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474F2" w:rsidRDefault="007F7F50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F7F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9pt;margin-top:-17.35pt;width:260.5pt;height:8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085C" w:rsidRPr="006D68B1" w:rsidRDefault="00AB085C" w:rsidP="00F55C16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</w:t>
                  </w:r>
                  <w:r>
                    <w:t xml:space="preserve">   </w:t>
                  </w:r>
                  <w:r w:rsidRPr="00641D51">
                    <w:t xml:space="preserve">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 w:rsidRPr="00806917">
                    <w:rPr>
                      <w:rFonts w:eastAsia="Courier New"/>
                      <w:lang w:bidi="ru-RU"/>
                    </w:rPr>
                    <w:t>Финансы и кредит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F43ACA" w:rsidRPr="00371907">
                    <w:t>27.03.2023 № 51</w:t>
                  </w:r>
                  <w:bookmarkEnd w:id="0"/>
                </w:p>
                <w:p w:rsidR="00AB085C" w:rsidRPr="00641D51" w:rsidRDefault="00AB08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74F2" w:rsidRDefault="00D1753D" w:rsidP="008474F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55C16" w:rsidRPr="008474F2" w:rsidRDefault="00F55C16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74F2" w:rsidRDefault="00987F2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74F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74F2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74F2" w:rsidRDefault="007C277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74F2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8474F2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474F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74F2" w:rsidRDefault="007C277B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74F2" w:rsidRDefault="007F7F50" w:rsidP="008474F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7F5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085C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085C" w:rsidRPr="00C94464" w:rsidRDefault="00AB085C" w:rsidP="00F55C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43ACA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AC153C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F43ACA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B085C" w:rsidRPr="00C94464" w:rsidRDefault="00AB08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74F2" w:rsidRDefault="00C94464" w:rsidP="008474F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74F2" w:rsidRDefault="00D1753D" w:rsidP="008474F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74F2" w:rsidRDefault="00C94464" w:rsidP="008474F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74F2" w:rsidRDefault="007C277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74F2" w:rsidRDefault="00951F6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474F2" w:rsidRDefault="007C277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74F2" w:rsidRDefault="00951F6B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474F2" w:rsidRDefault="00DF1076" w:rsidP="008474F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74F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474F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474F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474F2" w:rsidRDefault="007F4B97" w:rsidP="008474F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474F2" w:rsidRDefault="00987F2B" w:rsidP="008474F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474F2">
        <w:rPr>
          <w:b/>
          <w:bCs/>
          <w:caps/>
          <w:sz w:val="32"/>
          <w:szCs w:val="32"/>
        </w:rPr>
        <w:t>ИНВЕСТИЦИОННЫЙ АНАЛИЗ</w:t>
      </w:r>
    </w:p>
    <w:p w:rsidR="00DB16FD" w:rsidRPr="008474F2" w:rsidRDefault="00987F2B" w:rsidP="008474F2">
      <w:pPr>
        <w:widowControl/>
        <w:autoSpaceDN/>
        <w:jc w:val="center"/>
        <w:rPr>
          <w:bCs/>
          <w:sz w:val="24"/>
          <w:szCs w:val="24"/>
        </w:rPr>
      </w:pPr>
      <w:r w:rsidRPr="008474F2">
        <w:rPr>
          <w:bCs/>
          <w:sz w:val="24"/>
          <w:szCs w:val="24"/>
        </w:rPr>
        <w:t>Б1.В.ДВ.02.02</w:t>
      </w:r>
    </w:p>
    <w:p w:rsidR="00987F2B" w:rsidRPr="008474F2" w:rsidRDefault="00987F2B" w:rsidP="008474F2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74F2" w:rsidRDefault="00591B36" w:rsidP="008474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74F2" w:rsidRDefault="00591B36" w:rsidP="008474F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474F2">
        <w:rPr>
          <w:rFonts w:eastAsia="Courier New"/>
          <w:sz w:val="24"/>
          <w:szCs w:val="24"/>
          <w:lang w:bidi="ru-RU"/>
        </w:rPr>
        <w:t>)</w:t>
      </w: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8474F2">
        <w:rPr>
          <w:rFonts w:eastAsia="Courier New"/>
          <w:b/>
          <w:sz w:val="24"/>
          <w:szCs w:val="24"/>
          <w:lang w:bidi="ru-RU"/>
        </w:rPr>
        <w:t>38.03.01</w:t>
      </w:r>
      <w:r w:rsidRPr="008474F2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8474F2">
        <w:rPr>
          <w:rFonts w:eastAsia="Courier New"/>
          <w:b/>
          <w:sz w:val="24"/>
          <w:szCs w:val="24"/>
          <w:lang w:bidi="ru-RU"/>
        </w:rPr>
        <w:t>Экономика</w:t>
      </w:r>
      <w:r w:rsidRPr="008474F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474F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474F2">
        <w:rPr>
          <w:rFonts w:eastAsia="Courier New"/>
          <w:sz w:val="24"/>
          <w:szCs w:val="24"/>
          <w:lang w:bidi="ru-RU"/>
        </w:rPr>
        <w:t>)</w:t>
      </w:r>
      <w:r w:rsidRPr="008474F2">
        <w:rPr>
          <w:rFonts w:eastAsia="Courier New"/>
          <w:sz w:val="24"/>
          <w:szCs w:val="24"/>
          <w:lang w:bidi="ru-RU"/>
        </w:rPr>
        <w:cr/>
      </w:r>
    </w:p>
    <w:p w:rsidR="007C277B" w:rsidRPr="008474F2" w:rsidRDefault="00A76E53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74F2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86340" w:rsidRPr="008474F2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474F2">
        <w:rPr>
          <w:rFonts w:eastAsia="Courier New"/>
          <w:sz w:val="24"/>
          <w:szCs w:val="24"/>
          <w:lang w:bidi="ru-RU"/>
        </w:rPr>
        <w:t>»</w:t>
      </w: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474F2" w:rsidRDefault="007C277B" w:rsidP="008474F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E4799" w:rsidRPr="008474F2" w:rsidRDefault="00AE4799" w:rsidP="008474F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474F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8E5928" w:rsidRPr="008474F2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74F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43ACA" w:rsidRPr="00E72370" w:rsidRDefault="00F43ACA" w:rsidP="00F43ACA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43ACA" w:rsidRPr="00371907" w:rsidRDefault="00F43ACA" w:rsidP="00F43ACA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7796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B7796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C153C" w:rsidRDefault="00AC153C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C153C" w:rsidRPr="008474F2" w:rsidRDefault="00AC153C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E4799" w:rsidRPr="008474F2" w:rsidRDefault="00AE4799" w:rsidP="008474F2">
      <w:pPr>
        <w:suppressAutoHyphens/>
        <w:contextualSpacing/>
        <w:rPr>
          <w:sz w:val="24"/>
          <w:szCs w:val="24"/>
        </w:rPr>
      </w:pPr>
      <w:r w:rsidRPr="008474F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F43ACA">
        <w:rPr>
          <w:sz w:val="24"/>
          <w:szCs w:val="24"/>
        </w:rPr>
        <w:t>Омск 2023</w:t>
      </w:r>
    </w:p>
    <w:p w:rsidR="00F55C16" w:rsidRPr="008474F2" w:rsidRDefault="007C277B" w:rsidP="008474F2">
      <w:pPr>
        <w:rPr>
          <w:b/>
          <w:sz w:val="24"/>
          <w:szCs w:val="24"/>
        </w:rPr>
      </w:pPr>
      <w:r w:rsidRPr="008474F2">
        <w:rPr>
          <w:sz w:val="24"/>
          <w:szCs w:val="24"/>
        </w:rPr>
        <w:br w:type="page"/>
      </w:r>
    </w:p>
    <w:p w:rsidR="00AC153C" w:rsidRPr="003410A4" w:rsidRDefault="00AC153C" w:rsidP="00AC153C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/    </w:t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AC153C" w:rsidRPr="003410A4" w:rsidRDefault="00AC153C" w:rsidP="00AC153C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F43ACA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 xml:space="preserve">»  марта  </w:t>
      </w:r>
      <w:r w:rsidR="00F43ACA">
        <w:rPr>
          <w:sz w:val="28"/>
          <w:szCs w:val="28"/>
        </w:rPr>
        <w:t>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153C" w:rsidRPr="003410A4" w:rsidRDefault="00AC153C" w:rsidP="00AC153C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F43ACA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8474F2" w:rsidRDefault="00F55C16" w:rsidP="008474F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74F2">
        <w:rPr>
          <w:spacing w:val="-3"/>
          <w:sz w:val="24"/>
          <w:szCs w:val="24"/>
          <w:lang w:eastAsia="en-US"/>
        </w:rPr>
        <w:br w:type="page"/>
      </w:r>
      <w:r w:rsidR="00DF1076" w:rsidRPr="008474F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474F2" w:rsidRDefault="00DF1076" w:rsidP="008474F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Наименован</w:t>
            </w:r>
            <w:r w:rsidR="004A68C9" w:rsidRPr="008474F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pacing w:val="4"/>
                <w:sz w:val="24"/>
                <w:szCs w:val="24"/>
              </w:rPr>
            </w:pPr>
            <w:r w:rsidRPr="008474F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474F2">
              <w:rPr>
                <w:sz w:val="24"/>
                <w:szCs w:val="24"/>
              </w:rPr>
              <w:t xml:space="preserve">для </w:t>
            </w:r>
            <w:r w:rsidRPr="008474F2">
              <w:rPr>
                <w:sz w:val="24"/>
                <w:szCs w:val="24"/>
              </w:rPr>
              <w:t>самостоятельной р</w:t>
            </w:r>
            <w:r w:rsidR="004A68C9" w:rsidRPr="008474F2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Методические указания для обу</w:t>
            </w:r>
            <w:r w:rsidR="004A68C9" w:rsidRPr="008474F2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474F2" w:rsidTr="00330957">
        <w:tc>
          <w:tcPr>
            <w:tcW w:w="562" w:type="dxa"/>
            <w:hideMark/>
          </w:tcPr>
          <w:p w:rsidR="005C20F0" w:rsidRPr="008474F2" w:rsidRDefault="00AE4799" w:rsidP="008474F2">
            <w:pPr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8474F2" w:rsidRDefault="005C20F0" w:rsidP="008474F2">
            <w:pPr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474F2" w:rsidRDefault="005C20F0" w:rsidP="008474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474F2" w:rsidRDefault="001A6533" w:rsidP="008474F2">
      <w:pPr>
        <w:rPr>
          <w:b/>
          <w:sz w:val="24"/>
          <w:szCs w:val="24"/>
        </w:rPr>
      </w:pPr>
    </w:p>
    <w:p w:rsidR="00F55C16" w:rsidRPr="00AC153C" w:rsidRDefault="00DF1076" w:rsidP="008474F2">
      <w:pPr>
        <w:rPr>
          <w:b/>
          <w:i/>
          <w:spacing w:val="-3"/>
          <w:sz w:val="24"/>
          <w:szCs w:val="24"/>
          <w:lang w:eastAsia="en-US"/>
        </w:rPr>
      </w:pPr>
      <w:r w:rsidRPr="00AC153C">
        <w:rPr>
          <w:b/>
          <w:sz w:val="24"/>
          <w:szCs w:val="24"/>
        </w:rPr>
        <w:br w:type="page"/>
      </w:r>
    </w:p>
    <w:p w:rsidR="002933E5" w:rsidRPr="00AC153C" w:rsidRDefault="002933E5" w:rsidP="008474F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AC153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AC153C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AC153C" w:rsidRDefault="002933E5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E5928" w:rsidRPr="00AC153C" w:rsidRDefault="008E5928" w:rsidP="008474F2">
      <w:pPr>
        <w:ind w:firstLine="709"/>
        <w:jc w:val="both"/>
        <w:rPr>
          <w:sz w:val="24"/>
          <w:szCs w:val="24"/>
        </w:rPr>
      </w:pPr>
      <w:r w:rsidRPr="00AC153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AC153C">
        <w:rPr>
          <w:sz w:val="24"/>
          <w:szCs w:val="24"/>
        </w:rPr>
        <w:t>бакалавриата</w:t>
      </w:r>
      <w:proofErr w:type="spellEnd"/>
      <w:r w:rsidRPr="00AC153C">
        <w:rPr>
          <w:sz w:val="24"/>
          <w:szCs w:val="24"/>
        </w:rPr>
        <w:t xml:space="preserve">), утвержденного Приказом </w:t>
      </w:r>
      <w:proofErr w:type="spellStart"/>
      <w:r w:rsidRPr="00AC153C">
        <w:rPr>
          <w:sz w:val="24"/>
          <w:szCs w:val="24"/>
        </w:rPr>
        <w:t>Минобрнауки</w:t>
      </w:r>
      <w:proofErr w:type="spellEnd"/>
      <w:r w:rsidRPr="00AC153C">
        <w:rPr>
          <w:sz w:val="24"/>
          <w:szCs w:val="24"/>
        </w:rPr>
        <w:t xml:space="preserve"> России от 12.11.2015 N 1327 (зарегистрирован в Минюсте России 30.11.2015 N 39906) (далее - ФГОС ВО, Федеральный государственный образовательный стандарт высшего образования);</w:t>
      </w:r>
    </w:p>
    <w:p w:rsidR="00AC153C" w:rsidRPr="00AC153C" w:rsidRDefault="00AC153C" w:rsidP="00AC153C">
      <w:pPr>
        <w:jc w:val="both"/>
        <w:rPr>
          <w:sz w:val="24"/>
          <w:szCs w:val="24"/>
        </w:rPr>
      </w:pPr>
      <w:r w:rsidRPr="00AC153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153C">
        <w:rPr>
          <w:sz w:val="24"/>
          <w:szCs w:val="24"/>
        </w:rPr>
        <w:t>бакалавриата</w:t>
      </w:r>
      <w:proofErr w:type="spellEnd"/>
      <w:r w:rsidRPr="00AC153C">
        <w:rPr>
          <w:sz w:val="24"/>
          <w:szCs w:val="24"/>
        </w:rPr>
        <w:t xml:space="preserve">, программам </w:t>
      </w:r>
      <w:proofErr w:type="spellStart"/>
      <w:r w:rsidRPr="00AC153C">
        <w:rPr>
          <w:sz w:val="24"/>
          <w:szCs w:val="24"/>
        </w:rPr>
        <w:t>специалитета</w:t>
      </w:r>
      <w:proofErr w:type="spellEnd"/>
      <w:r w:rsidRPr="00AC153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C153C">
        <w:rPr>
          <w:b/>
          <w:sz w:val="24"/>
          <w:szCs w:val="24"/>
          <w:lang w:eastAsia="en-US"/>
        </w:rPr>
        <w:t>Омская гуманитарная академия</w:t>
      </w:r>
      <w:r w:rsidRPr="00AC153C">
        <w:rPr>
          <w:sz w:val="24"/>
          <w:szCs w:val="24"/>
          <w:lang w:eastAsia="en-US"/>
        </w:rPr>
        <w:t>» (</w:t>
      </w:r>
      <w:r w:rsidRPr="00AC153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C153C">
        <w:rPr>
          <w:i/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>):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C153C" w:rsidRPr="00AC153C" w:rsidRDefault="00AC153C" w:rsidP="00AC15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C153C" w:rsidRPr="000C2422" w:rsidRDefault="00AC153C" w:rsidP="00AC153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AC153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C153C">
        <w:rPr>
          <w:sz w:val="24"/>
          <w:szCs w:val="24"/>
          <w:lang w:eastAsia="en-US"/>
        </w:rPr>
        <w:t>бакалавриата</w:t>
      </w:r>
      <w:proofErr w:type="spellEnd"/>
      <w:r w:rsidRPr="00AC153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C153C">
        <w:rPr>
          <w:sz w:val="24"/>
          <w:szCs w:val="24"/>
          <w:lang w:eastAsia="en-US"/>
        </w:rPr>
        <w:t>ОмГА</w:t>
      </w:r>
      <w:proofErr w:type="spellEnd"/>
      <w:r w:rsidRPr="00AC15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E4799" w:rsidRPr="008474F2" w:rsidRDefault="00F55C16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74F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474F2">
        <w:rPr>
          <w:sz w:val="24"/>
          <w:szCs w:val="24"/>
          <w:lang w:eastAsia="en-US"/>
        </w:rPr>
        <w:t>бакалавриата</w:t>
      </w:r>
      <w:proofErr w:type="spellEnd"/>
      <w:r w:rsidRPr="008474F2">
        <w:rPr>
          <w:sz w:val="24"/>
          <w:szCs w:val="24"/>
          <w:lang w:eastAsia="en-US"/>
        </w:rPr>
        <w:t xml:space="preserve"> </w:t>
      </w:r>
      <w:r w:rsidRPr="008474F2">
        <w:rPr>
          <w:sz w:val="24"/>
          <w:szCs w:val="24"/>
        </w:rPr>
        <w:t xml:space="preserve">по направлению подготовки </w:t>
      </w:r>
      <w:r w:rsidRPr="008474F2">
        <w:rPr>
          <w:b/>
          <w:sz w:val="24"/>
          <w:szCs w:val="24"/>
        </w:rPr>
        <w:t xml:space="preserve">38.03.01 Экономика </w:t>
      </w:r>
      <w:r w:rsidRPr="008474F2">
        <w:rPr>
          <w:sz w:val="24"/>
          <w:szCs w:val="24"/>
        </w:rPr>
        <w:t xml:space="preserve">(уровень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>), направленность (профиль) программы «</w:t>
      </w:r>
      <w:r w:rsidR="00F86340" w:rsidRPr="008474F2">
        <w:rPr>
          <w:sz w:val="24"/>
          <w:szCs w:val="24"/>
        </w:rPr>
        <w:t>Финансы и кредит</w:t>
      </w:r>
      <w:r w:rsidRPr="008474F2">
        <w:rPr>
          <w:sz w:val="24"/>
          <w:szCs w:val="24"/>
        </w:rPr>
        <w:t xml:space="preserve">»; </w:t>
      </w:r>
      <w:r w:rsidRPr="008474F2">
        <w:rPr>
          <w:sz w:val="24"/>
          <w:szCs w:val="24"/>
          <w:lang w:eastAsia="en-US"/>
        </w:rPr>
        <w:t xml:space="preserve">форма обучения – очная) </w:t>
      </w:r>
      <w:r w:rsidR="00AE4799" w:rsidRPr="008474F2">
        <w:rPr>
          <w:sz w:val="24"/>
          <w:szCs w:val="24"/>
          <w:lang w:eastAsia="en-US"/>
        </w:rPr>
        <w:t xml:space="preserve">на </w:t>
      </w:r>
      <w:bookmarkStart w:id="1" w:name="_Hlk132615181"/>
      <w:r w:rsidR="00F43ACA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AE4799" w:rsidRPr="008474F2" w:rsidRDefault="00F55C16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74F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по направлению подготовки </w:t>
      </w:r>
      <w:r w:rsidRPr="008474F2">
        <w:rPr>
          <w:b/>
          <w:sz w:val="24"/>
          <w:szCs w:val="24"/>
        </w:rPr>
        <w:t>38.03.01 Экономика</w:t>
      </w:r>
      <w:r w:rsidRPr="008474F2">
        <w:rPr>
          <w:sz w:val="24"/>
          <w:szCs w:val="24"/>
        </w:rPr>
        <w:t xml:space="preserve"> (уровень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), направленность (профиль) программы </w:t>
      </w:r>
      <w:r w:rsidR="009D30A6" w:rsidRPr="008474F2">
        <w:rPr>
          <w:sz w:val="24"/>
          <w:szCs w:val="24"/>
        </w:rPr>
        <w:t xml:space="preserve">«Финансы и </w:t>
      </w:r>
      <w:r w:rsidR="009D30A6" w:rsidRPr="008474F2">
        <w:rPr>
          <w:sz w:val="24"/>
          <w:szCs w:val="24"/>
        </w:rPr>
        <w:lastRenderedPageBreak/>
        <w:t>кредит»</w:t>
      </w:r>
      <w:r w:rsidRPr="008474F2">
        <w:rPr>
          <w:sz w:val="24"/>
          <w:szCs w:val="24"/>
        </w:rPr>
        <w:t xml:space="preserve">; форма обучения – заочная </w:t>
      </w:r>
      <w:r w:rsidR="00AE4799" w:rsidRPr="008474F2">
        <w:rPr>
          <w:sz w:val="24"/>
          <w:szCs w:val="24"/>
          <w:lang w:eastAsia="en-US"/>
        </w:rPr>
        <w:t xml:space="preserve">на </w:t>
      </w:r>
      <w:r w:rsidR="00F43AC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AE4799" w:rsidRPr="008474F2">
        <w:rPr>
          <w:sz w:val="24"/>
          <w:szCs w:val="24"/>
          <w:lang w:eastAsia="en-US"/>
        </w:rPr>
        <w:t>;</w:t>
      </w:r>
    </w:p>
    <w:p w:rsidR="00A76E53" w:rsidRPr="008474F2" w:rsidRDefault="00A76E53" w:rsidP="008474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74F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87F2B" w:rsidRPr="008474F2">
        <w:rPr>
          <w:b/>
          <w:bCs/>
          <w:sz w:val="24"/>
          <w:szCs w:val="24"/>
        </w:rPr>
        <w:t xml:space="preserve">Б1.В.ДВ.02.02 </w:t>
      </w:r>
      <w:r w:rsidR="00DB16FD" w:rsidRPr="008474F2">
        <w:rPr>
          <w:b/>
          <w:sz w:val="24"/>
          <w:szCs w:val="24"/>
        </w:rPr>
        <w:t>«</w:t>
      </w:r>
      <w:r w:rsidR="00987F2B" w:rsidRPr="008474F2">
        <w:rPr>
          <w:b/>
          <w:sz w:val="24"/>
          <w:szCs w:val="24"/>
        </w:rPr>
        <w:t>Инвестиционный анализ</w:t>
      </w:r>
      <w:r w:rsidR="00DB16FD" w:rsidRPr="008474F2">
        <w:rPr>
          <w:b/>
          <w:sz w:val="24"/>
          <w:szCs w:val="24"/>
        </w:rPr>
        <w:t>»</w:t>
      </w:r>
      <w:r w:rsidR="000B40A9" w:rsidRPr="008474F2">
        <w:rPr>
          <w:b/>
          <w:sz w:val="24"/>
          <w:szCs w:val="24"/>
        </w:rPr>
        <w:t xml:space="preserve"> в</w:t>
      </w:r>
      <w:r w:rsidRPr="008474F2">
        <w:rPr>
          <w:b/>
          <w:sz w:val="24"/>
          <w:szCs w:val="24"/>
        </w:rPr>
        <w:t xml:space="preserve"> тече</w:t>
      </w:r>
      <w:r w:rsidR="009F4070" w:rsidRPr="008474F2">
        <w:rPr>
          <w:b/>
          <w:sz w:val="24"/>
          <w:szCs w:val="24"/>
        </w:rPr>
        <w:t>ние 20</w:t>
      </w:r>
      <w:r w:rsidR="00F43ACA">
        <w:rPr>
          <w:b/>
          <w:sz w:val="24"/>
          <w:szCs w:val="24"/>
        </w:rPr>
        <w:t>23</w:t>
      </w:r>
      <w:r w:rsidRPr="008474F2">
        <w:rPr>
          <w:b/>
          <w:sz w:val="24"/>
          <w:szCs w:val="24"/>
        </w:rPr>
        <w:t>/2</w:t>
      </w:r>
      <w:r w:rsidR="009F4070" w:rsidRPr="008474F2">
        <w:rPr>
          <w:b/>
          <w:sz w:val="24"/>
          <w:szCs w:val="24"/>
        </w:rPr>
        <w:t>0</w:t>
      </w:r>
      <w:r w:rsidR="00F43ACA">
        <w:rPr>
          <w:b/>
          <w:sz w:val="24"/>
          <w:szCs w:val="24"/>
        </w:rPr>
        <w:t>24</w:t>
      </w:r>
      <w:r w:rsidRPr="008474F2">
        <w:rPr>
          <w:b/>
          <w:sz w:val="24"/>
          <w:szCs w:val="24"/>
        </w:rPr>
        <w:t xml:space="preserve"> учебного года:</w:t>
      </w:r>
    </w:p>
    <w:p w:rsidR="00A76E53" w:rsidRPr="008474F2" w:rsidRDefault="00A76E53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по направлению подготовки </w:t>
      </w:r>
      <w:r w:rsidR="000B40A9" w:rsidRPr="008474F2">
        <w:rPr>
          <w:b/>
          <w:sz w:val="24"/>
          <w:szCs w:val="24"/>
        </w:rPr>
        <w:t>38.03.01 Экономика</w:t>
      </w:r>
      <w:r w:rsidR="000B40A9" w:rsidRPr="008474F2">
        <w:rPr>
          <w:sz w:val="24"/>
          <w:szCs w:val="24"/>
        </w:rPr>
        <w:t xml:space="preserve"> </w:t>
      </w:r>
      <w:r w:rsidR="009F4070" w:rsidRPr="008474F2">
        <w:rPr>
          <w:sz w:val="24"/>
          <w:szCs w:val="24"/>
        </w:rPr>
        <w:t xml:space="preserve">(уровень </w:t>
      </w:r>
      <w:proofErr w:type="spellStart"/>
      <w:r w:rsidR="009F4070" w:rsidRPr="008474F2">
        <w:rPr>
          <w:sz w:val="24"/>
          <w:szCs w:val="24"/>
        </w:rPr>
        <w:t>бакалавриата</w:t>
      </w:r>
      <w:proofErr w:type="spellEnd"/>
      <w:r w:rsidR="009F4070" w:rsidRPr="008474F2">
        <w:rPr>
          <w:sz w:val="24"/>
          <w:szCs w:val="24"/>
        </w:rPr>
        <w:t xml:space="preserve">), направленность (профиль) программы </w:t>
      </w:r>
      <w:r w:rsidR="000B40A9" w:rsidRPr="008474F2">
        <w:rPr>
          <w:b/>
          <w:sz w:val="24"/>
          <w:szCs w:val="24"/>
        </w:rPr>
        <w:t>«</w:t>
      </w:r>
      <w:r w:rsidR="009D30A6" w:rsidRPr="008474F2">
        <w:rPr>
          <w:b/>
          <w:sz w:val="24"/>
          <w:szCs w:val="24"/>
        </w:rPr>
        <w:t>Финансы и кредит</w:t>
      </w:r>
      <w:r w:rsidR="000B40A9" w:rsidRPr="008474F2">
        <w:rPr>
          <w:b/>
          <w:sz w:val="24"/>
          <w:szCs w:val="24"/>
        </w:rPr>
        <w:t>»</w:t>
      </w:r>
      <w:r w:rsidRPr="008474F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; виды профессиональной деятельности: </w:t>
      </w:r>
      <w:r w:rsidR="00A54D8E" w:rsidRPr="008474F2">
        <w:rPr>
          <w:sz w:val="24"/>
          <w:szCs w:val="24"/>
        </w:rPr>
        <w:t>расчетно-экономическая; аналитическая, научно-исследовательская (основной); педагогическая; учетная; расчетно-финансовая</w:t>
      </w:r>
      <w:r w:rsidR="007B1B01" w:rsidRPr="008474F2">
        <w:rPr>
          <w:sz w:val="24"/>
          <w:szCs w:val="24"/>
        </w:rPr>
        <w:t>;</w:t>
      </w:r>
      <w:r w:rsidRPr="008474F2">
        <w:rPr>
          <w:sz w:val="24"/>
          <w:szCs w:val="24"/>
        </w:rPr>
        <w:t xml:space="preserve"> </w:t>
      </w:r>
      <w:r w:rsidR="009F4070" w:rsidRPr="008474F2">
        <w:rPr>
          <w:sz w:val="24"/>
          <w:szCs w:val="24"/>
        </w:rPr>
        <w:t>очная и заочная формы</w:t>
      </w:r>
      <w:r w:rsidRPr="008474F2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B16FD" w:rsidRPr="008474F2">
        <w:rPr>
          <w:sz w:val="24"/>
          <w:szCs w:val="24"/>
        </w:rPr>
        <w:t>«</w:t>
      </w:r>
      <w:r w:rsidR="00036A70" w:rsidRPr="008474F2">
        <w:rPr>
          <w:sz w:val="24"/>
          <w:szCs w:val="24"/>
        </w:rPr>
        <w:t>Инвестиционный анализ</w:t>
      </w:r>
      <w:r w:rsidR="00DB16FD" w:rsidRPr="008474F2">
        <w:rPr>
          <w:sz w:val="24"/>
          <w:szCs w:val="24"/>
        </w:rPr>
        <w:t>»</w:t>
      </w:r>
      <w:r w:rsidRPr="008474F2">
        <w:rPr>
          <w:sz w:val="24"/>
          <w:szCs w:val="24"/>
        </w:rPr>
        <w:t xml:space="preserve"> в тече</w:t>
      </w:r>
      <w:r w:rsidR="009F4070" w:rsidRPr="008474F2">
        <w:rPr>
          <w:sz w:val="24"/>
          <w:szCs w:val="24"/>
        </w:rPr>
        <w:t>ние 20</w:t>
      </w:r>
      <w:r w:rsidR="00F43ACA">
        <w:rPr>
          <w:sz w:val="24"/>
          <w:szCs w:val="24"/>
        </w:rPr>
        <w:t>23</w:t>
      </w:r>
      <w:r w:rsidR="009F4070" w:rsidRPr="008474F2">
        <w:rPr>
          <w:sz w:val="24"/>
          <w:szCs w:val="24"/>
        </w:rPr>
        <w:t>/20</w:t>
      </w:r>
      <w:r w:rsidR="00F43ACA">
        <w:rPr>
          <w:sz w:val="24"/>
          <w:szCs w:val="24"/>
        </w:rPr>
        <w:t>24</w:t>
      </w:r>
      <w:r w:rsidRPr="008474F2">
        <w:rPr>
          <w:sz w:val="24"/>
          <w:szCs w:val="24"/>
        </w:rPr>
        <w:t xml:space="preserve"> учебного года.</w:t>
      </w:r>
    </w:p>
    <w:p w:rsidR="002933E5" w:rsidRPr="008474F2" w:rsidRDefault="002933E5" w:rsidP="008474F2">
      <w:pPr>
        <w:suppressAutoHyphens/>
        <w:jc w:val="both"/>
        <w:rPr>
          <w:sz w:val="24"/>
          <w:szCs w:val="24"/>
        </w:rPr>
      </w:pPr>
    </w:p>
    <w:p w:rsidR="00987F2B" w:rsidRPr="008474F2" w:rsidRDefault="007F4B97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474F2">
        <w:rPr>
          <w:rFonts w:ascii="Times New Roman" w:hAnsi="Times New Roman"/>
          <w:b/>
          <w:sz w:val="24"/>
          <w:szCs w:val="24"/>
        </w:rPr>
        <w:t xml:space="preserve"> </w:t>
      </w:r>
      <w:r w:rsidR="00987F2B" w:rsidRPr="008474F2">
        <w:rPr>
          <w:rFonts w:ascii="Times New Roman" w:hAnsi="Times New Roman"/>
          <w:b/>
          <w:bCs/>
          <w:sz w:val="24"/>
          <w:szCs w:val="24"/>
        </w:rPr>
        <w:t xml:space="preserve">Б1.В.ДВ.02.02 </w:t>
      </w:r>
      <w:r w:rsidR="00987F2B" w:rsidRPr="008474F2">
        <w:rPr>
          <w:rFonts w:ascii="Times New Roman" w:hAnsi="Times New Roman"/>
          <w:b/>
          <w:sz w:val="24"/>
          <w:szCs w:val="24"/>
        </w:rPr>
        <w:t>«Инвестиционный анализ»</w:t>
      </w:r>
    </w:p>
    <w:p w:rsidR="007F4B97" w:rsidRPr="008474F2" w:rsidRDefault="007F4B97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8D458D" w:rsidRPr="008474F2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8474F2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8474F2" w:rsidRDefault="002B6C87" w:rsidP="008474F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474F2">
        <w:rPr>
          <w:sz w:val="24"/>
          <w:szCs w:val="24"/>
        </w:rPr>
        <w:t xml:space="preserve">38.03.01 Экономика (уровень </w:t>
      </w:r>
      <w:proofErr w:type="spellStart"/>
      <w:r w:rsidR="000B40A9" w:rsidRPr="008474F2">
        <w:rPr>
          <w:sz w:val="24"/>
          <w:szCs w:val="24"/>
        </w:rPr>
        <w:t>бакалавриата</w:t>
      </w:r>
      <w:proofErr w:type="spellEnd"/>
      <w:r w:rsidR="000B40A9" w:rsidRPr="008474F2">
        <w:rPr>
          <w:sz w:val="24"/>
          <w:szCs w:val="24"/>
        </w:rPr>
        <w:t xml:space="preserve">), </w:t>
      </w:r>
      <w:r w:rsidR="008E5928" w:rsidRPr="008474F2">
        <w:rPr>
          <w:sz w:val="24"/>
          <w:szCs w:val="24"/>
        </w:rPr>
        <w:t xml:space="preserve">утвержденного Приказом </w:t>
      </w:r>
      <w:proofErr w:type="spellStart"/>
      <w:r w:rsidR="008E5928" w:rsidRPr="008474F2">
        <w:rPr>
          <w:sz w:val="24"/>
          <w:szCs w:val="24"/>
        </w:rPr>
        <w:t>Минобрнауки</w:t>
      </w:r>
      <w:proofErr w:type="spellEnd"/>
      <w:r w:rsidR="008E5928" w:rsidRPr="008474F2">
        <w:rPr>
          <w:sz w:val="24"/>
          <w:szCs w:val="24"/>
        </w:rPr>
        <w:t xml:space="preserve"> России от 12.11.2015 N 1327 (зарегистрирован в Минюсте России 30.11.2015 N 39906)</w:t>
      </w:r>
      <w:r w:rsidR="00AE4799" w:rsidRPr="008474F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E4799" w:rsidRPr="008474F2">
        <w:rPr>
          <w:rFonts w:eastAsia="Calibri"/>
          <w:i/>
          <w:sz w:val="24"/>
          <w:szCs w:val="24"/>
          <w:lang w:eastAsia="en-US"/>
        </w:rPr>
        <w:t>далее - ОПОП</w:t>
      </w:r>
      <w:r w:rsidR="00AE4799" w:rsidRPr="008474F2">
        <w:rPr>
          <w:rFonts w:eastAsia="Calibri"/>
          <w:sz w:val="24"/>
          <w:szCs w:val="24"/>
          <w:lang w:eastAsia="en-US"/>
        </w:rPr>
        <w:t>)</w:t>
      </w:r>
      <w:proofErr w:type="spellStart"/>
      <w:r w:rsidR="0033546E" w:rsidRPr="008474F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474F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8474F2" w:rsidRDefault="0033546E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ab/>
      </w:r>
    </w:p>
    <w:p w:rsidR="00793F01" w:rsidRPr="008474F2" w:rsidRDefault="0033546E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B16FD" w:rsidRPr="008474F2">
        <w:rPr>
          <w:rFonts w:eastAsia="Calibri"/>
          <w:b/>
          <w:sz w:val="24"/>
          <w:szCs w:val="24"/>
          <w:lang w:eastAsia="en-US"/>
        </w:rPr>
        <w:t>«</w:t>
      </w:r>
      <w:r w:rsidR="00987F2B" w:rsidRPr="008474F2">
        <w:rPr>
          <w:rFonts w:eastAsia="Calibri"/>
          <w:b/>
          <w:sz w:val="24"/>
          <w:szCs w:val="24"/>
          <w:lang w:eastAsia="en-US"/>
        </w:rPr>
        <w:t>Инвестиционный анализ</w:t>
      </w:r>
      <w:r w:rsidR="00DB16FD" w:rsidRPr="008474F2">
        <w:rPr>
          <w:rFonts w:eastAsia="Calibri"/>
          <w:b/>
          <w:sz w:val="24"/>
          <w:szCs w:val="24"/>
          <w:lang w:eastAsia="en-US"/>
        </w:rPr>
        <w:t>»</w:t>
      </w:r>
      <w:r w:rsidR="00BB6C9A" w:rsidRPr="008474F2">
        <w:rPr>
          <w:rFonts w:eastAsia="Calibri"/>
          <w:sz w:val="24"/>
          <w:szCs w:val="24"/>
          <w:lang w:eastAsia="en-US"/>
        </w:rPr>
        <w:t xml:space="preserve"> </w:t>
      </w:r>
      <w:r w:rsidRPr="008474F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474F2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474F2" w:rsidTr="00330957">
        <w:tc>
          <w:tcPr>
            <w:tcW w:w="3049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474F2" w:rsidRDefault="00793F01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E4799" w:rsidRPr="008474F2" w:rsidTr="00834F6D">
        <w:tc>
          <w:tcPr>
            <w:tcW w:w="3049" w:type="dxa"/>
            <w:vAlign w:val="center"/>
          </w:tcPr>
          <w:p w:rsidR="00AE4799" w:rsidRPr="008474F2" w:rsidRDefault="00A06B1F" w:rsidP="00FF29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Способностью выбра</w:t>
            </w:r>
            <w:r w:rsidR="00AE4799" w:rsidRPr="008474F2">
              <w:rPr>
                <w:sz w:val="24"/>
                <w:szCs w:val="24"/>
              </w:rPr>
              <w:t>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AE4799" w:rsidRPr="008474F2" w:rsidRDefault="00AE4799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AE4799" w:rsidRPr="008474F2" w:rsidRDefault="00AE4799" w:rsidP="00A23BF6">
            <w:pPr>
              <w:widowControl/>
              <w:autoSpaceDE/>
              <w:autoSpaceDN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AE4799" w:rsidRPr="008474F2" w:rsidRDefault="00AE4799" w:rsidP="00A23BF6">
            <w:pPr>
              <w:widowControl/>
              <w:tabs>
                <w:tab w:val="left" w:pos="318"/>
              </w:tabs>
              <w:autoSpaceDE/>
              <w:adjustRightInd/>
              <w:ind w:left="176" w:hanging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</w:t>
            </w:r>
            <w:r w:rsidR="00373882">
              <w:rPr>
                <w:sz w:val="24"/>
                <w:szCs w:val="24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анализировать результаты расчетов и обосновывать полученные выводы</w:t>
            </w:r>
            <w:r w:rsidR="00373882">
              <w:rPr>
                <w:sz w:val="24"/>
                <w:szCs w:val="24"/>
              </w:rPr>
              <w:t>;</w:t>
            </w:r>
          </w:p>
          <w:p w:rsidR="00AE4799" w:rsidRPr="008474F2" w:rsidRDefault="00AE4799" w:rsidP="00A23BF6">
            <w:pPr>
              <w:widowControl/>
              <w:autoSpaceDE/>
              <w:autoSpaceDN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176" w:hanging="176"/>
              <w:jc w:val="both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AE4799" w:rsidRPr="00A23BF6" w:rsidRDefault="00AE4799" w:rsidP="00A23BF6">
            <w:pPr>
              <w:widowControl/>
              <w:numPr>
                <w:ilvl w:val="0"/>
                <w:numId w:val="12"/>
              </w:numPr>
              <w:tabs>
                <w:tab w:val="left" w:pos="176"/>
              </w:tabs>
              <w:autoSpaceDE/>
              <w:adjustRightInd/>
              <w:ind w:left="176" w:hanging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методами анализа экономических данных</w:t>
            </w:r>
            <w:r w:rsidR="00373882">
              <w:rPr>
                <w:sz w:val="24"/>
                <w:szCs w:val="24"/>
              </w:rPr>
              <w:t>;</w:t>
            </w:r>
          </w:p>
          <w:p w:rsidR="00A23BF6" w:rsidRPr="008474F2" w:rsidRDefault="00A23BF6" w:rsidP="00A23BF6">
            <w:pPr>
              <w:widowControl/>
              <w:tabs>
                <w:tab w:val="left" w:pos="176"/>
              </w:tabs>
              <w:autoSpaceDE/>
              <w:adjustRightInd/>
              <w:ind w:left="176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799" w:rsidRPr="008474F2" w:rsidTr="00834F6D">
        <w:tc>
          <w:tcPr>
            <w:tcW w:w="3049" w:type="dxa"/>
            <w:vAlign w:val="center"/>
          </w:tcPr>
          <w:p w:rsidR="00AE4799" w:rsidRPr="008474F2" w:rsidRDefault="00A06B1F" w:rsidP="00A06B1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Способностью анализировать и интерпретировать 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финансовую, бухгалтерскую и иную информацию, содержащуюся в отчетности предприятий различных форм собственности, организаций, ведомств и т.д.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AE4799" w:rsidRPr="008474F2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AE4799" w:rsidRPr="008474F2" w:rsidRDefault="00AE4799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927" w:type="dxa"/>
            <w:vAlign w:val="center"/>
          </w:tcPr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основы ведения бухгалтерской отчетности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основы принятия управленческих 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lastRenderedPageBreak/>
              <w:t>решений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принимать управленческие решения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методиками организации анализа финансовой отчетности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E4799" w:rsidRPr="008474F2" w:rsidRDefault="00AE4799" w:rsidP="00A23BF6">
            <w:pPr>
              <w:widowControl/>
              <w:numPr>
                <w:ilvl w:val="0"/>
                <w:numId w:val="1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навыками принятия управленческих решений</w:t>
            </w:r>
            <w:r w:rsidR="0037388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AE4799" w:rsidRPr="008474F2" w:rsidRDefault="00AE4799" w:rsidP="008474F2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8474F2" w:rsidRDefault="00793F01" w:rsidP="008474F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474F2" w:rsidRDefault="00C33468" w:rsidP="008474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4F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F44D2" w:rsidRPr="008474F2" w:rsidRDefault="007F4B97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sz w:val="24"/>
          <w:szCs w:val="24"/>
        </w:rPr>
        <w:t xml:space="preserve">Дисциплина </w:t>
      </w:r>
      <w:r w:rsidR="00934AB3" w:rsidRPr="008474F2">
        <w:rPr>
          <w:b/>
          <w:bCs/>
          <w:sz w:val="24"/>
          <w:szCs w:val="24"/>
        </w:rPr>
        <w:t xml:space="preserve">Б1.В.ДВ.02.02 </w:t>
      </w:r>
      <w:r w:rsidR="00DB16FD" w:rsidRPr="008474F2">
        <w:rPr>
          <w:b/>
          <w:sz w:val="24"/>
          <w:szCs w:val="24"/>
        </w:rPr>
        <w:t>«</w:t>
      </w:r>
      <w:r w:rsidR="00934AB3" w:rsidRPr="008474F2">
        <w:rPr>
          <w:b/>
          <w:sz w:val="24"/>
          <w:szCs w:val="24"/>
        </w:rPr>
        <w:t>Инвестиционный анализ</w:t>
      </w:r>
      <w:r w:rsidR="00DB16FD" w:rsidRPr="008474F2">
        <w:rPr>
          <w:b/>
          <w:sz w:val="24"/>
          <w:szCs w:val="24"/>
        </w:rPr>
        <w:t>»</w:t>
      </w:r>
      <w:r w:rsidRPr="008474F2">
        <w:rPr>
          <w:sz w:val="24"/>
          <w:szCs w:val="24"/>
        </w:rPr>
        <w:t xml:space="preserve"> </w:t>
      </w:r>
      <w:r w:rsidRPr="008474F2">
        <w:rPr>
          <w:rFonts w:eastAsia="Calibri"/>
          <w:sz w:val="24"/>
          <w:szCs w:val="24"/>
          <w:lang w:eastAsia="en-US"/>
        </w:rPr>
        <w:t xml:space="preserve">является </w:t>
      </w:r>
      <w:r w:rsidR="0063603A">
        <w:rPr>
          <w:rFonts w:eastAsia="Calibri"/>
          <w:sz w:val="24"/>
          <w:szCs w:val="24"/>
          <w:lang w:eastAsia="en-US"/>
        </w:rPr>
        <w:t xml:space="preserve">дисциплиной по выбору </w:t>
      </w:r>
      <w:r w:rsidR="00934AB3" w:rsidRPr="008474F2">
        <w:rPr>
          <w:rFonts w:eastAsia="Calibri"/>
          <w:sz w:val="24"/>
          <w:szCs w:val="24"/>
          <w:lang w:eastAsia="en-US"/>
        </w:rPr>
        <w:t xml:space="preserve">вариативной части </w:t>
      </w:r>
      <w:r w:rsidR="008E5928" w:rsidRPr="008474F2">
        <w:rPr>
          <w:rFonts w:eastAsia="Calibri"/>
          <w:sz w:val="24"/>
          <w:szCs w:val="24"/>
          <w:lang w:eastAsia="en-US"/>
        </w:rPr>
        <w:t>блока Б1.</w:t>
      </w:r>
    </w:p>
    <w:p w:rsidR="00934AB3" w:rsidRPr="008474F2" w:rsidRDefault="00934AB3" w:rsidP="008474F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01"/>
        <w:gridCol w:w="2556"/>
        <w:gridCol w:w="2202"/>
        <w:gridCol w:w="1134"/>
      </w:tblGrid>
      <w:tr w:rsidR="00701DC5" w:rsidRPr="008474F2" w:rsidTr="008474F2">
        <w:tc>
          <w:tcPr>
            <w:tcW w:w="1678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474F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001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58" w:type="dxa"/>
            <w:gridSpan w:val="2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4" w:type="dxa"/>
            <w:vMerge w:val="restart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8474F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474F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1DC5" w:rsidRPr="008474F2" w:rsidTr="008474F2">
        <w:tc>
          <w:tcPr>
            <w:tcW w:w="1678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58" w:type="dxa"/>
            <w:gridSpan w:val="2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4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1DC5" w:rsidRPr="008474F2" w:rsidTr="008474F2">
        <w:tc>
          <w:tcPr>
            <w:tcW w:w="1678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1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02" w:type="dxa"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4" w:type="dxa"/>
            <w:vMerge/>
            <w:vAlign w:val="center"/>
          </w:tcPr>
          <w:p w:rsidR="00705FB5" w:rsidRPr="008474F2" w:rsidRDefault="00705FB5" w:rsidP="008474F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6B1F" w:rsidRPr="008474F2" w:rsidTr="008474F2">
        <w:tc>
          <w:tcPr>
            <w:tcW w:w="1678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bCs/>
                <w:sz w:val="24"/>
                <w:szCs w:val="24"/>
              </w:rPr>
              <w:t>Б1.В.ДВ.02.02</w:t>
            </w:r>
          </w:p>
        </w:tc>
        <w:tc>
          <w:tcPr>
            <w:tcW w:w="2001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sz w:val="24"/>
                <w:szCs w:val="24"/>
              </w:rPr>
              <w:t>Инвестиционный анализ</w:t>
            </w:r>
          </w:p>
        </w:tc>
        <w:tc>
          <w:tcPr>
            <w:tcW w:w="2556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474F2">
              <w:rPr>
                <w:sz w:val="24"/>
                <w:szCs w:val="24"/>
              </w:rPr>
              <w:t>Успешное освоение программы учебной дисциплины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Микроэкономика, Эконометрика</w:t>
            </w:r>
          </w:p>
        </w:tc>
        <w:tc>
          <w:tcPr>
            <w:tcW w:w="2202" w:type="dxa"/>
            <w:vAlign w:val="center"/>
          </w:tcPr>
          <w:p w:rsidR="00A06B1F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99403B">
              <w:rPr>
                <w:sz w:val="24"/>
                <w:szCs w:val="24"/>
              </w:rPr>
              <w:t>Анализ хозяйственной деятельности</w:t>
            </w:r>
            <w:r>
              <w:rPr>
                <w:sz w:val="24"/>
                <w:szCs w:val="24"/>
              </w:rPr>
              <w:t xml:space="preserve">, 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34" w:type="dxa"/>
            <w:vAlign w:val="center"/>
          </w:tcPr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A06B1F" w:rsidRPr="008474F2" w:rsidRDefault="00A06B1F" w:rsidP="00A06B1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01DC5" w:rsidRPr="008474F2" w:rsidRDefault="00701DC5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474F2" w:rsidRDefault="007F4B97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474F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474F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</w:p>
    <w:p w:rsidR="00BB6C9A" w:rsidRPr="008474F2" w:rsidRDefault="00BB6C9A" w:rsidP="008474F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01DC5" w:rsidRPr="008474F2">
        <w:rPr>
          <w:rFonts w:eastAsia="Calibri"/>
          <w:sz w:val="24"/>
          <w:szCs w:val="24"/>
          <w:lang w:eastAsia="en-US"/>
        </w:rPr>
        <w:t>8</w:t>
      </w:r>
      <w:r w:rsidRPr="008474F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01DC5" w:rsidRPr="008474F2">
        <w:rPr>
          <w:rFonts w:eastAsia="Calibri"/>
          <w:sz w:val="24"/>
          <w:szCs w:val="24"/>
          <w:lang w:eastAsia="en-US"/>
        </w:rPr>
        <w:t>288</w:t>
      </w:r>
      <w:r w:rsidRPr="008474F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474F2" w:rsidRDefault="00FB05DD" w:rsidP="008474F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Из них</w:t>
      </w:r>
      <w:r w:rsidRPr="008474F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474F2" w:rsidRDefault="00FF44D2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474F2" w:rsidRDefault="00240A81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474F2" w:rsidRDefault="0047633A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474F2" w:rsidTr="00330957">
        <w:tc>
          <w:tcPr>
            <w:tcW w:w="4365" w:type="dxa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8474F2" w:rsidRDefault="00701DC5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8474F2" w:rsidTr="00330957">
        <w:tc>
          <w:tcPr>
            <w:tcW w:w="4365" w:type="dxa"/>
          </w:tcPr>
          <w:p w:rsidR="0047633A" w:rsidRPr="008474F2" w:rsidRDefault="0047633A" w:rsidP="008474F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474F2" w:rsidRDefault="00240A81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474F2" w:rsidRDefault="00B44FF6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474F2" w:rsidTr="00330957">
        <w:tc>
          <w:tcPr>
            <w:tcW w:w="4365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474F2" w:rsidRDefault="00783D3E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701DC5" w:rsidRPr="008474F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474F2" w:rsidRDefault="00A32A5F" w:rsidP="008474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8474F2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01DC5" w:rsidRPr="008474F2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F44E4"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474F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8474F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4B97" w:rsidRPr="008474F2" w:rsidRDefault="0047572F" w:rsidP="008474F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474F2">
        <w:rPr>
          <w:b/>
          <w:sz w:val="24"/>
          <w:szCs w:val="24"/>
        </w:rPr>
        <w:t xml:space="preserve">5. </w:t>
      </w:r>
      <w:r w:rsidR="0047633A" w:rsidRPr="008474F2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474F2" w:rsidRDefault="007F4B97" w:rsidP="008474F2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9B0832" w:rsidRPr="00B44FF6" w:rsidTr="00307CA9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B44FF6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инвестиций. </w:t>
            </w:r>
          </w:p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9301A8" w:rsidRDefault="009B0832" w:rsidP="00367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2. </w:t>
            </w:r>
            <w:r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инвестиционного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Источники финансирования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D32E1B">
              <w:rPr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color w:val="000000"/>
                <w:sz w:val="22"/>
                <w:szCs w:val="22"/>
              </w:rPr>
            </w:pPr>
            <w:r w:rsidRPr="00D32E1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32E1B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9B0832" w:rsidRPr="00793E1B" w:rsidRDefault="009B0832" w:rsidP="009B08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B0832" w:rsidRPr="00793E1B" w:rsidRDefault="009B0832" w:rsidP="009B08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914"/>
        <w:gridCol w:w="680"/>
        <w:gridCol w:w="680"/>
        <w:gridCol w:w="680"/>
        <w:gridCol w:w="680"/>
        <w:gridCol w:w="780"/>
      </w:tblGrid>
      <w:tr w:rsidR="009B0832" w:rsidRPr="00B44FF6" w:rsidTr="00307CA9">
        <w:trPr>
          <w:trHeight w:val="397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B44FF6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1. Понятие инвестиций. </w:t>
            </w:r>
          </w:p>
          <w:p w:rsidR="009B0832" w:rsidRPr="009301A8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9301A8" w:rsidRDefault="009B0832" w:rsidP="00367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 xml:space="preserve">Тема 2. </w:t>
            </w:r>
            <w:r w:rsidRPr="009301A8">
              <w:rPr>
                <w:sz w:val="22"/>
                <w:szCs w:val="22"/>
              </w:rPr>
              <w:t>Структура и содержание инвестиционного анализа.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t>Тема 3.</w:t>
            </w:r>
            <w:r w:rsidRPr="009301A8">
              <w:rPr>
                <w:sz w:val="22"/>
                <w:szCs w:val="22"/>
              </w:rPr>
              <w:t xml:space="preserve"> Сущность и содержание </w:t>
            </w:r>
            <w:r w:rsidRPr="009301A8">
              <w:rPr>
                <w:sz w:val="22"/>
                <w:szCs w:val="22"/>
              </w:rPr>
              <w:lastRenderedPageBreak/>
              <w:t>инвестиционного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9B0832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9301A8" w:rsidRDefault="009B0832" w:rsidP="003674E6">
            <w:pPr>
              <w:rPr>
                <w:sz w:val="22"/>
                <w:szCs w:val="22"/>
              </w:rPr>
            </w:pPr>
            <w:r w:rsidRPr="009301A8">
              <w:rPr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Cs/>
                <w:sz w:val="22"/>
                <w:szCs w:val="22"/>
              </w:rPr>
              <w:t>4</w:t>
            </w:r>
            <w:r w:rsidRPr="009301A8">
              <w:rPr>
                <w:bCs/>
                <w:sz w:val="22"/>
                <w:szCs w:val="22"/>
              </w:rPr>
              <w:t>.</w:t>
            </w:r>
            <w:r w:rsidRPr="009301A8">
              <w:rPr>
                <w:sz w:val="22"/>
                <w:szCs w:val="22"/>
              </w:rPr>
              <w:t xml:space="preserve"> Источники финансирования проекта.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5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6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Планирование </w:t>
            </w:r>
            <w:r w:rsidRPr="00701DC5">
              <w:rPr>
                <w:sz w:val="22"/>
                <w:szCs w:val="22"/>
              </w:rPr>
              <w:t>денежных потоков проекта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B71AC8" w:rsidRDefault="009B0832" w:rsidP="003674E6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Cs/>
                <w:color w:val="000000"/>
                <w:sz w:val="22"/>
                <w:szCs w:val="22"/>
              </w:rPr>
              <w:t>34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7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Методы анализа эффективности инвестиций.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  <w:r w:rsidRPr="00701DC5"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</w:rPr>
              <w:t>8</w:t>
            </w:r>
            <w:r w:rsidRPr="00701DC5">
              <w:rPr>
                <w:bCs/>
                <w:sz w:val="22"/>
                <w:szCs w:val="22"/>
              </w:rPr>
              <w:t xml:space="preserve">. </w:t>
            </w:r>
            <w:r w:rsidRPr="00701DC5">
              <w:rPr>
                <w:sz w:val="22"/>
                <w:szCs w:val="22"/>
              </w:rPr>
              <w:t>Анализ рисков проекта</w:t>
            </w:r>
          </w:p>
          <w:p w:rsidR="009B0832" w:rsidRPr="00701DC5" w:rsidRDefault="009B0832" w:rsidP="003674E6">
            <w:pPr>
              <w:tabs>
                <w:tab w:val="left" w:pos="0"/>
              </w:tabs>
              <w:spacing w:before="40" w:line="259" w:lineRule="auto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1F53BA" w:rsidRDefault="009B0832" w:rsidP="003674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1F53BA" w:rsidRDefault="009B0832" w:rsidP="003674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D32E1B" w:rsidRDefault="009B0832" w:rsidP="003674E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2E1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01DC5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01DC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350C9F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350C9F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B0832" w:rsidRPr="00793E1B" w:rsidTr="00307CA9">
        <w:trPr>
          <w:trHeight w:val="397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B0832" w:rsidRPr="00793E1B" w:rsidRDefault="009B0832" w:rsidP="003674E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B0832" w:rsidRPr="007B1B01" w:rsidRDefault="009B0832" w:rsidP="003674E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F55C16" w:rsidRPr="008474F2" w:rsidRDefault="00F55C16" w:rsidP="008474F2">
      <w:pPr>
        <w:ind w:firstLine="709"/>
        <w:jc w:val="both"/>
        <w:rPr>
          <w:b/>
          <w:i/>
          <w:sz w:val="15"/>
          <w:szCs w:val="15"/>
        </w:rPr>
      </w:pPr>
      <w:r w:rsidRPr="008474F2">
        <w:rPr>
          <w:b/>
          <w:i/>
          <w:sz w:val="15"/>
          <w:szCs w:val="15"/>
        </w:rPr>
        <w:t>* Примечания: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474F2">
        <w:rPr>
          <w:b/>
          <w:sz w:val="15"/>
          <w:szCs w:val="15"/>
        </w:rPr>
        <w:t>«</w:t>
      </w:r>
      <w:r w:rsidR="00590288" w:rsidRPr="008474F2">
        <w:rPr>
          <w:b/>
          <w:sz w:val="15"/>
          <w:szCs w:val="15"/>
        </w:rPr>
        <w:t>Инвестиционный анализ</w:t>
      </w:r>
      <w:r w:rsidRPr="008474F2">
        <w:rPr>
          <w:b/>
          <w:sz w:val="15"/>
          <w:szCs w:val="15"/>
        </w:rPr>
        <w:t>»</w:t>
      </w:r>
      <w:r w:rsidRPr="008474F2">
        <w:rPr>
          <w:sz w:val="15"/>
          <w:szCs w:val="15"/>
        </w:rPr>
        <w:t xml:space="preserve"> согласно требованиям </w:t>
      </w:r>
      <w:r w:rsidRPr="008474F2">
        <w:rPr>
          <w:b/>
          <w:sz w:val="15"/>
          <w:szCs w:val="15"/>
        </w:rPr>
        <w:t>частей 3-5 статьи 13, статьи 30, пункта 3 части 1 статьи 34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r w:rsidRPr="008474F2">
        <w:rPr>
          <w:b/>
          <w:sz w:val="15"/>
          <w:szCs w:val="15"/>
        </w:rPr>
        <w:t>пунктов 16, 38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74F2">
        <w:rPr>
          <w:b/>
          <w:sz w:val="15"/>
          <w:szCs w:val="15"/>
        </w:rPr>
        <w:t>статьи 79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r w:rsidRPr="008474F2">
        <w:rPr>
          <w:b/>
          <w:sz w:val="15"/>
          <w:szCs w:val="15"/>
        </w:rPr>
        <w:t>раздела III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FF6D23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474F2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474F2">
        <w:rPr>
          <w:sz w:val="15"/>
          <w:szCs w:val="15"/>
        </w:rPr>
        <w:t>).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55C16" w:rsidRPr="008474F2" w:rsidRDefault="00F55C16" w:rsidP="008474F2">
      <w:pPr>
        <w:ind w:firstLine="709"/>
        <w:jc w:val="both"/>
        <w:rPr>
          <w:sz w:val="15"/>
          <w:szCs w:val="15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474F2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474F2">
        <w:rPr>
          <w:sz w:val="15"/>
          <w:szCs w:val="15"/>
        </w:rPr>
        <w:t xml:space="preserve">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r w:rsidRPr="008474F2">
        <w:rPr>
          <w:b/>
          <w:sz w:val="15"/>
          <w:szCs w:val="15"/>
        </w:rPr>
        <w:t>пункта 20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474F2">
        <w:rPr>
          <w:b/>
          <w:sz w:val="15"/>
          <w:szCs w:val="15"/>
        </w:rPr>
        <w:t>частью 5 статьи 5</w:t>
      </w:r>
      <w:r w:rsidRPr="008474F2">
        <w:rPr>
          <w:sz w:val="15"/>
          <w:szCs w:val="15"/>
        </w:rPr>
        <w:t xml:space="preserve"> Федерального закона </w:t>
      </w:r>
      <w:r w:rsidRPr="008474F2">
        <w:rPr>
          <w:b/>
          <w:sz w:val="15"/>
          <w:szCs w:val="15"/>
        </w:rPr>
        <w:t>от 05.05.2014 № 84-ФЗ</w:t>
      </w:r>
      <w:r w:rsidRPr="008474F2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</w:t>
      </w:r>
      <w:r w:rsidRPr="008474F2">
        <w:rPr>
          <w:sz w:val="15"/>
          <w:szCs w:val="15"/>
        </w:rPr>
        <w:lastRenderedPageBreak/>
        <w:t>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55C16" w:rsidRPr="008474F2" w:rsidRDefault="00F55C16" w:rsidP="008474F2">
      <w:pPr>
        <w:ind w:firstLine="709"/>
        <w:jc w:val="both"/>
        <w:rPr>
          <w:b/>
          <w:sz w:val="15"/>
          <w:szCs w:val="15"/>
        </w:rPr>
      </w:pPr>
      <w:r w:rsidRPr="008474F2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D30A6" w:rsidRPr="008474F2" w:rsidRDefault="00F55C16" w:rsidP="008474F2">
      <w:pPr>
        <w:ind w:firstLine="709"/>
        <w:jc w:val="both"/>
        <w:rPr>
          <w:sz w:val="16"/>
          <w:szCs w:val="16"/>
        </w:rPr>
      </w:pPr>
      <w:r w:rsidRPr="008474F2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474F2">
        <w:rPr>
          <w:b/>
          <w:sz w:val="15"/>
          <w:szCs w:val="15"/>
        </w:rPr>
        <w:t>пункта 9 части 1 статьи 33, части 3 статьи 34</w:t>
      </w:r>
      <w:r w:rsidRPr="008474F2">
        <w:rPr>
          <w:sz w:val="15"/>
          <w:szCs w:val="15"/>
        </w:rPr>
        <w:t xml:space="preserve"> Федерального закона Российской Федерации </w:t>
      </w:r>
      <w:r w:rsidRPr="008474F2">
        <w:rPr>
          <w:b/>
          <w:sz w:val="15"/>
          <w:szCs w:val="15"/>
        </w:rPr>
        <w:t>от 29.12.2012 № 273-ФЗ</w:t>
      </w:r>
      <w:r w:rsidRPr="008474F2">
        <w:rPr>
          <w:sz w:val="15"/>
          <w:szCs w:val="15"/>
        </w:rPr>
        <w:t xml:space="preserve"> «Об образовании в Российской Федерации»; </w:t>
      </w:r>
      <w:r w:rsidRPr="008474F2">
        <w:rPr>
          <w:b/>
          <w:sz w:val="15"/>
          <w:szCs w:val="15"/>
        </w:rPr>
        <w:t>пункта 43</w:t>
      </w:r>
      <w:r w:rsidRPr="008474F2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474F2">
        <w:rPr>
          <w:sz w:val="15"/>
          <w:szCs w:val="15"/>
        </w:rPr>
        <w:t>бакалавриата</w:t>
      </w:r>
      <w:proofErr w:type="spellEnd"/>
      <w:r w:rsidRPr="008474F2">
        <w:rPr>
          <w:sz w:val="15"/>
          <w:szCs w:val="15"/>
        </w:rPr>
        <w:t xml:space="preserve">, программам </w:t>
      </w:r>
      <w:proofErr w:type="spellStart"/>
      <w:r w:rsidRPr="008474F2">
        <w:rPr>
          <w:sz w:val="15"/>
          <w:szCs w:val="15"/>
        </w:rPr>
        <w:t>специалитета</w:t>
      </w:r>
      <w:proofErr w:type="spellEnd"/>
      <w:r w:rsidRPr="008474F2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474F2">
        <w:rPr>
          <w:sz w:val="15"/>
          <w:szCs w:val="15"/>
        </w:rPr>
        <w:t>Минобрнауки</w:t>
      </w:r>
      <w:proofErr w:type="spellEnd"/>
      <w:r w:rsidRPr="008474F2">
        <w:rPr>
          <w:sz w:val="15"/>
          <w:szCs w:val="15"/>
        </w:rPr>
        <w:t xml:space="preserve"> России от 05.04.2017 № 301 (зарегистрирован Минюстом России 14.07.201</w:t>
      </w:r>
      <w:r w:rsidR="00590288" w:rsidRPr="008474F2">
        <w:rPr>
          <w:sz w:val="15"/>
          <w:szCs w:val="15"/>
        </w:rPr>
        <w:t>7</w:t>
      </w:r>
      <w:r w:rsidRPr="008474F2">
        <w:rPr>
          <w:sz w:val="15"/>
          <w:szCs w:val="15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</w:t>
      </w:r>
      <w:r w:rsidR="009D30A6" w:rsidRPr="008474F2">
        <w:rPr>
          <w:sz w:val="16"/>
          <w:szCs w:val="16"/>
        </w:rPr>
        <w:t>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55C16" w:rsidRPr="008474F2" w:rsidRDefault="00F55C16" w:rsidP="008474F2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114770" w:rsidRPr="008474F2" w:rsidRDefault="00114770" w:rsidP="008474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832" w:rsidRPr="008474F2" w:rsidRDefault="009B0832" w:rsidP="009B0832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5.3 Содержание дисциплины</w:t>
      </w:r>
    </w:p>
    <w:p w:rsidR="009B0832" w:rsidRDefault="009B0832" w:rsidP="009B083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B0832" w:rsidRPr="0072128E" w:rsidRDefault="009B0832" w:rsidP="009B0832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72128E">
        <w:rPr>
          <w:b/>
          <w:bCs/>
          <w:sz w:val="24"/>
          <w:szCs w:val="24"/>
        </w:rPr>
        <w:t>Тема 1.</w:t>
      </w:r>
      <w:r w:rsidRPr="0072128E">
        <w:rPr>
          <w:b/>
          <w:sz w:val="24"/>
          <w:szCs w:val="24"/>
        </w:rPr>
        <w:t xml:space="preserve"> </w:t>
      </w:r>
      <w:r w:rsidRPr="0072128E">
        <w:rPr>
          <w:b/>
          <w:bCs/>
          <w:sz w:val="24"/>
          <w:szCs w:val="24"/>
        </w:rPr>
        <w:t xml:space="preserve">Понятие </w:t>
      </w:r>
      <w:r>
        <w:rPr>
          <w:b/>
          <w:bCs/>
          <w:sz w:val="24"/>
          <w:szCs w:val="24"/>
        </w:rPr>
        <w:t>инвестиций</w:t>
      </w:r>
      <w:r w:rsidRPr="0072128E">
        <w:rPr>
          <w:b/>
          <w:bCs/>
          <w:sz w:val="24"/>
          <w:szCs w:val="24"/>
        </w:rPr>
        <w:t xml:space="preserve"> </w:t>
      </w:r>
    </w:p>
    <w:p w:rsidR="009B0832" w:rsidRPr="0072128E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классификация инвестиций. Финансовые и реальные инвестиции. Роль инвестиций в развитии экономики.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Анализ эффективности реальных проектов. Особенности перспективного и ретроспективного анализа инвестиций. Анализ проекта инвестиций и анализ предприятия, реализующего проект.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tabs>
          <w:tab w:val="left" w:pos="0"/>
        </w:tabs>
        <w:spacing w:before="40" w:line="259" w:lineRule="auto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2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Структура и содержание инвестиционного анализа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Законодательная база инвестиционного анализа. Законодательство регламентирующее реальные инвестиции. Законодательство о рынке ценных бумаг.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Объекты и субъекты инвестиционного анализа.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Структура и содержание инвестиционного анализа. Информационная база инвестиционного анализа. Информация фондового рынка. Информационная база субъектов реальных инвестиций.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Предпосылки формирования инвестиционного анализа как самостоятельного направления экономического анализа. Цели и задачи инвестиционного анализа. Основные этапы развития инвестиционного анализа. </w:t>
      </w:r>
    </w:p>
    <w:p w:rsidR="009B0832" w:rsidRPr="0072128E" w:rsidRDefault="009B0832" w:rsidP="009B0832">
      <w:pPr>
        <w:ind w:firstLine="540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3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Сущность и содержание инвестиционного проекта </w:t>
      </w:r>
    </w:p>
    <w:p w:rsidR="009B0832" w:rsidRPr="0072128E" w:rsidRDefault="009B0832" w:rsidP="009B0832">
      <w:pPr>
        <w:ind w:firstLine="540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сущность инвестиционного проекта. Классификация инвестиционных проектов.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Альтернативные проекты. Понятие, структура и содержание жизненного цикла проекта.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Технико-экономическое обоснование и бизнес план инвестиционного проекта, цели, задачи, порядок разработки. Содержание разделов бизнес-плана инвестиционного проекта.</w:t>
      </w: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4</w:t>
      </w:r>
      <w:r w:rsidRPr="0072128E">
        <w:rPr>
          <w:b/>
          <w:bCs/>
          <w:sz w:val="24"/>
          <w:szCs w:val="24"/>
        </w:rPr>
        <w:t>.</w:t>
      </w:r>
      <w:r w:rsidRPr="0072128E">
        <w:rPr>
          <w:b/>
          <w:sz w:val="24"/>
          <w:szCs w:val="24"/>
        </w:rPr>
        <w:t xml:space="preserve"> Источники финансирования проекта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Источники финансирования: акционерный капитал, заемное финансирование, лизинг.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Долгосрочное долговое финансирование. Кредиты как форма финансирования инвестиционных проектов. Ипотечные ссуды. Организация лизингового финансирования.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Инвестиционный рынок России и его участники. Российские государственные инвестиционные институты. Требования к документам, направляемым в качестве заявок в государственные инвестиционные институты.</w:t>
      </w:r>
    </w:p>
    <w:p w:rsidR="009B0832" w:rsidRPr="0072128E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5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денежных потоков проекта</w:t>
      </w:r>
    </w:p>
    <w:p w:rsidR="009B0832" w:rsidRPr="0072128E" w:rsidRDefault="009B0832" w:rsidP="009B0832">
      <w:pPr>
        <w:ind w:firstLine="540"/>
        <w:jc w:val="center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Понятие и структура денежных потоков проекта. Содержание денежных потоков по видам деятельности проекта. Особенности перспективного анализа денежных потоков по инвестиционной деятельности. Обоснование потребности в чистом оборотном капитале.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6</w:t>
      </w:r>
      <w:r w:rsidRPr="0072128E">
        <w:rPr>
          <w:b/>
          <w:bCs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Планирование </w:t>
      </w:r>
      <w:r w:rsidRPr="0072128E">
        <w:rPr>
          <w:b/>
          <w:sz w:val="24"/>
          <w:szCs w:val="24"/>
        </w:rPr>
        <w:t>денежных потоков проекта</w:t>
      </w:r>
    </w:p>
    <w:p w:rsidR="009B0832" w:rsidRDefault="009B0832" w:rsidP="009B0832">
      <w:pPr>
        <w:ind w:firstLine="540"/>
        <w:jc w:val="both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Планирование денежных потоков по операционной (производственной) деятельности. Планирование производственной мощности предприятия, разработка программы производства и реализации проектируемой продукции. Разработка структуры финансирования проекта.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Разработка плана денежных потоков проекта. Понятие коммерческой, бюджетной, общественной эффективности проекта.</w:t>
      </w:r>
    </w:p>
    <w:p w:rsidR="009B0832" w:rsidRDefault="009B0832" w:rsidP="009B0832">
      <w:pPr>
        <w:ind w:firstLine="540"/>
        <w:jc w:val="center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7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Методы анализа эффективности инвестиций</w:t>
      </w:r>
    </w:p>
    <w:p w:rsidR="009B0832" w:rsidRPr="0072128E" w:rsidRDefault="009B0832" w:rsidP="009B0832">
      <w:pPr>
        <w:ind w:firstLine="540"/>
        <w:jc w:val="center"/>
        <w:rPr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Статические и динамические методы оценки инвестиций. Метод простого срока окупаемости. Оценка инвестиций по норме прибыли на капитал. Преимущества и недостатки статических методов.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Динамические методы оценки инвестиций. Метод чистого дисконтированного дохода.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внутренней нормы доходности. Метод дисконтированного срока окупаемости. Метод индекса рентабельности. Метод индекса чистого дохода. Метод аннуитетов.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Проблема обоснования нормы дисконта проекта. Понятие стоимости капитала. Оценка стоимости собственных и заемных источников финансирования. Маржинальная стоимость капитала. Обоснование нормы дисконта для анализа бюджетной эффективности проекта. 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 xml:space="preserve">Аналитический и графический методы анализа безубыточности. Расчет уровня безубыточности. </w:t>
      </w:r>
    </w:p>
    <w:p w:rsidR="009B0832" w:rsidRPr="0072128E" w:rsidRDefault="009B0832" w:rsidP="009B0832">
      <w:pPr>
        <w:ind w:firstLine="540"/>
        <w:jc w:val="both"/>
        <w:rPr>
          <w:b/>
          <w:bCs/>
          <w:sz w:val="24"/>
          <w:szCs w:val="24"/>
        </w:rPr>
      </w:pP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  <w:r w:rsidRPr="0072128E">
        <w:rPr>
          <w:b/>
          <w:bCs/>
          <w:sz w:val="24"/>
          <w:szCs w:val="24"/>
        </w:rPr>
        <w:t xml:space="preserve">Тема </w:t>
      </w:r>
      <w:r>
        <w:rPr>
          <w:b/>
          <w:bCs/>
          <w:sz w:val="24"/>
          <w:szCs w:val="24"/>
        </w:rPr>
        <w:t>8</w:t>
      </w:r>
      <w:r w:rsidRPr="0072128E">
        <w:rPr>
          <w:b/>
          <w:bCs/>
          <w:sz w:val="24"/>
          <w:szCs w:val="24"/>
        </w:rPr>
        <w:t xml:space="preserve">. </w:t>
      </w:r>
      <w:r w:rsidRPr="0072128E">
        <w:rPr>
          <w:b/>
          <w:sz w:val="24"/>
          <w:szCs w:val="24"/>
        </w:rPr>
        <w:t>Анализ рисков проекта</w:t>
      </w:r>
    </w:p>
    <w:p w:rsidR="009B0832" w:rsidRPr="0072128E" w:rsidRDefault="009B0832" w:rsidP="009B0832">
      <w:pPr>
        <w:ind w:firstLine="540"/>
        <w:jc w:val="center"/>
        <w:rPr>
          <w:b/>
          <w:sz w:val="24"/>
          <w:szCs w:val="24"/>
        </w:rPr>
      </w:pP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Экономическая природа рисков, их влияние на показатели эффективности долгосрочного инвестирования. Классификация рисков. Концепция инвестиционного проектирования в условиях неопределенности и риска. Анализ чувствительности проекта к факторам риска.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Метод анализа сценариев проекта. Анализ проектных рисков на основе вероятностных оценок. Объективный метод определения вероятности. Понятие субъективной вероятности.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Стандартные характеристики риска. Расчет ожидаемой величины проектного денежного потока. Стандартное отклонение и коэффициент вариации рентабельности инвестиций.</w:t>
      </w:r>
    </w:p>
    <w:p w:rsidR="009B0832" w:rsidRPr="0072128E" w:rsidRDefault="009B0832" w:rsidP="009B0832">
      <w:pPr>
        <w:ind w:firstLine="540"/>
        <w:jc w:val="both"/>
        <w:rPr>
          <w:sz w:val="24"/>
          <w:szCs w:val="24"/>
        </w:rPr>
      </w:pPr>
      <w:r w:rsidRPr="0072128E">
        <w:rPr>
          <w:sz w:val="24"/>
          <w:szCs w:val="24"/>
        </w:rPr>
        <w:t>Среднеквадратическое отклонение. Коэффициент вариации. Оценка инфляционных рисков.</w:t>
      </w:r>
    </w:p>
    <w:p w:rsidR="0072128E" w:rsidRPr="008474F2" w:rsidRDefault="0072128E" w:rsidP="008474F2">
      <w:pPr>
        <w:ind w:firstLine="540"/>
        <w:jc w:val="both"/>
        <w:rPr>
          <w:b/>
          <w:sz w:val="24"/>
          <w:szCs w:val="24"/>
        </w:rPr>
      </w:pPr>
    </w:p>
    <w:p w:rsidR="003A71E4" w:rsidRPr="008474F2" w:rsidRDefault="00F803A3" w:rsidP="008474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8474F2" w:rsidRDefault="003A57B5" w:rsidP="008474F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Методические </w:t>
      </w:r>
      <w:r w:rsidR="00532E6F" w:rsidRPr="008474F2">
        <w:rPr>
          <w:rFonts w:ascii="Times New Roman" w:hAnsi="Times New Roman"/>
          <w:sz w:val="24"/>
          <w:szCs w:val="24"/>
        </w:rPr>
        <w:t>указания для</w:t>
      </w:r>
      <w:r w:rsidRPr="008474F2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036A70" w:rsidRPr="008474F2">
        <w:rPr>
          <w:rFonts w:ascii="Times New Roman" w:hAnsi="Times New Roman"/>
          <w:sz w:val="24"/>
          <w:szCs w:val="24"/>
        </w:rPr>
        <w:t>Инвестиционный анализ</w:t>
      </w:r>
      <w:r w:rsidR="005D1F8F" w:rsidRPr="008474F2">
        <w:rPr>
          <w:rFonts w:ascii="Times New Roman" w:hAnsi="Times New Roman"/>
          <w:sz w:val="24"/>
          <w:szCs w:val="24"/>
        </w:rPr>
        <w:t>» /</w:t>
      </w:r>
      <w:r w:rsidR="00516F43" w:rsidRPr="008474F2">
        <w:rPr>
          <w:rFonts w:ascii="Times New Roman" w:hAnsi="Times New Roman"/>
          <w:sz w:val="24"/>
          <w:szCs w:val="24"/>
        </w:rPr>
        <w:t xml:space="preserve"> </w:t>
      </w:r>
      <w:r w:rsidR="00532E6F" w:rsidRPr="008474F2">
        <w:rPr>
          <w:rFonts w:ascii="Times New Roman" w:hAnsi="Times New Roman"/>
          <w:sz w:val="24"/>
          <w:szCs w:val="24"/>
        </w:rPr>
        <w:t>Н.О. Герасимова</w:t>
      </w:r>
      <w:r w:rsidRPr="008474F2">
        <w:rPr>
          <w:rFonts w:ascii="Times New Roman" w:hAnsi="Times New Roman"/>
          <w:sz w:val="24"/>
          <w:szCs w:val="24"/>
        </w:rPr>
        <w:t xml:space="preserve"> </w:t>
      </w:r>
      <w:r w:rsidR="00920199" w:rsidRPr="008474F2">
        <w:rPr>
          <w:rFonts w:ascii="Times New Roman" w:hAnsi="Times New Roman"/>
          <w:sz w:val="24"/>
          <w:szCs w:val="24"/>
        </w:rPr>
        <w:t xml:space="preserve">– Омск: </w:t>
      </w:r>
      <w:r w:rsidRPr="008474F2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532E6F" w:rsidRPr="008474F2">
        <w:rPr>
          <w:rFonts w:ascii="Times New Roman" w:hAnsi="Times New Roman"/>
          <w:sz w:val="24"/>
          <w:szCs w:val="24"/>
        </w:rPr>
        <w:t>1</w:t>
      </w:r>
      <w:r w:rsidR="00AE4799" w:rsidRPr="008474F2">
        <w:rPr>
          <w:rFonts w:ascii="Times New Roman" w:hAnsi="Times New Roman"/>
          <w:sz w:val="24"/>
          <w:szCs w:val="24"/>
        </w:rPr>
        <w:t>8</w:t>
      </w:r>
      <w:r w:rsidR="00920199" w:rsidRPr="008474F2">
        <w:rPr>
          <w:rFonts w:ascii="Times New Roman" w:hAnsi="Times New Roman"/>
          <w:sz w:val="24"/>
          <w:szCs w:val="24"/>
        </w:rPr>
        <w:t xml:space="preserve">. 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lastRenderedPageBreak/>
        <w:t xml:space="preserve"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36A70" w:rsidRPr="008474F2" w:rsidRDefault="00036A70" w:rsidP="008474F2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474F2">
        <w:rPr>
          <w:sz w:val="24"/>
          <w:szCs w:val="24"/>
        </w:rPr>
        <w:t>ОмГА</w:t>
      </w:r>
      <w:proofErr w:type="spellEnd"/>
      <w:r w:rsidRPr="008474F2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E43592" w:rsidRPr="008474F2" w:rsidRDefault="00E43592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2128E" w:rsidRDefault="0072128E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49A9" w:rsidRDefault="00FE49A9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49A9" w:rsidRPr="008474F2" w:rsidRDefault="00FE49A9" w:rsidP="008474F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8474F2" w:rsidRDefault="00AE4799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7</w:t>
      </w:r>
      <w:r w:rsidR="007F4B97" w:rsidRPr="008474F2">
        <w:rPr>
          <w:b/>
          <w:sz w:val="24"/>
          <w:szCs w:val="24"/>
        </w:rPr>
        <w:t>.</w:t>
      </w:r>
      <w:r w:rsidR="007865CB" w:rsidRPr="008474F2">
        <w:rPr>
          <w:b/>
          <w:sz w:val="24"/>
          <w:szCs w:val="24"/>
        </w:rPr>
        <w:t xml:space="preserve"> </w:t>
      </w:r>
      <w:r w:rsidR="00785842" w:rsidRPr="008474F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474F2" w:rsidRDefault="00705814" w:rsidP="008474F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74F2">
        <w:rPr>
          <w:b/>
          <w:bCs/>
          <w:i/>
          <w:sz w:val="24"/>
          <w:szCs w:val="24"/>
        </w:rPr>
        <w:t>Основная</w:t>
      </w:r>
      <w:r w:rsidR="00705FB5" w:rsidRPr="008474F2">
        <w:rPr>
          <w:b/>
          <w:bCs/>
          <w:i/>
          <w:sz w:val="24"/>
          <w:szCs w:val="24"/>
        </w:rPr>
        <w:t>:</w:t>
      </w:r>
    </w:p>
    <w:p w:rsidR="00036A70" w:rsidRPr="008474F2" w:rsidRDefault="00036A70" w:rsidP="008474F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 xml:space="preserve">, В. М. Инвестиционный анализ : учебник для академического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/ В. М. </w:t>
      </w: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 xml:space="preserve">, В. Ф. Максимова. — М. :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, 2017. — 422 с. </w:t>
      </w:r>
      <w:r w:rsidR="00155A81" w:rsidRPr="008474F2">
        <w:rPr>
          <w:sz w:val="24"/>
          <w:szCs w:val="24"/>
        </w:rPr>
        <w:t xml:space="preserve">— Режим доступа: </w:t>
      </w:r>
      <w:hyperlink r:id="rId8" w:history="1">
        <w:r w:rsidR="00EE08E0">
          <w:rPr>
            <w:rStyle w:val="a7"/>
            <w:sz w:val="24"/>
            <w:szCs w:val="24"/>
          </w:rPr>
          <w:t>https://biblio-online.ru/book/72977E5A-3E8C-4D5F-98F4-43A35E2630A9/investicionnyy-analiz</w:t>
        </w:r>
      </w:hyperlink>
    </w:p>
    <w:p w:rsidR="0050453C" w:rsidRPr="008474F2" w:rsidRDefault="00036A70" w:rsidP="008474F2">
      <w:pPr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Касьяненко</w:t>
      </w:r>
      <w:proofErr w:type="spellEnd"/>
      <w:r w:rsidRPr="008474F2">
        <w:rPr>
          <w:sz w:val="24"/>
          <w:szCs w:val="24"/>
        </w:rPr>
        <w:t xml:space="preserve">, Т. Г. Инвестиционный анализ : учебник и практикум для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 xml:space="preserve"> и магистратуры / Т. Г. </w:t>
      </w:r>
      <w:proofErr w:type="spellStart"/>
      <w:r w:rsidRPr="008474F2">
        <w:rPr>
          <w:sz w:val="24"/>
          <w:szCs w:val="24"/>
        </w:rPr>
        <w:t>Касьяненко</w:t>
      </w:r>
      <w:proofErr w:type="spellEnd"/>
      <w:r w:rsidRPr="008474F2">
        <w:rPr>
          <w:sz w:val="24"/>
          <w:szCs w:val="24"/>
        </w:rPr>
        <w:t xml:space="preserve">, Г. А. </w:t>
      </w:r>
      <w:proofErr w:type="spellStart"/>
      <w:r w:rsidRPr="008474F2">
        <w:rPr>
          <w:sz w:val="24"/>
          <w:szCs w:val="24"/>
        </w:rPr>
        <w:t>Маховикова</w:t>
      </w:r>
      <w:proofErr w:type="spellEnd"/>
      <w:r w:rsidRPr="008474F2">
        <w:rPr>
          <w:sz w:val="24"/>
          <w:szCs w:val="24"/>
        </w:rPr>
        <w:t xml:space="preserve">. — М. :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, 2017. — 560 с. </w:t>
      </w:r>
      <w:r w:rsidR="00155A81" w:rsidRPr="008474F2">
        <w:rPr>
          <w:sz w:val="24"/>
          <w:szCs w:val="24"/>
        </w:rPr>
        <w:t xml:space="preserve"> — Режим доступа: </w:t>
      </w:r>
      <w:hyperlink r:id="rId9" w:history="1">
        <w:r w:rsidR="00EE08E0">
          <w:rPr>
            <w:rStyle w:val="a7"/>
            <w:sz w:val="24"/>
            <w:szCs w:val="24"/>
          </w:rPr>
          <w:t>https://biblio-online.ru/book/7EC9AE6F-1D14-4A46-9D37-47062C30392F/investicionnyy-analiz</w:t>
        </w:r>
      </w:hyperlink>
    </w:p>
    <w:p w:rsidR="00036A70" w:rsidRPr="008474F2" w:rsidRDefault="00036A70" w:rsidP="008474F2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705814" w:rsidRPr="008474F2" w:rsidRDefault="00705814" w:rsidP="008474F2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8474F2">
        <w:rPr>
          <w:b/>
          <w:bCs/>
          <w:i/>
          <w:sz w:val="24"/>
          <w:szCs w:val="24"/>
        </w:rPr>
        <w:t>Дополнительная</w:t>
      </w:r>
      <w:r w:rsidR="00705FB5" w:rsidRPr="008474F2">
        <w:rPr>
          <w:b/>
          <w:bCs/>
          <w:i/>
          <w:sz w:val="24"/>
          <w:szCs w:val="24"/>
        </w:rPr>
        <w:t>:</w:t>
      </w:r>
    </w:p>
    <w:p w:rsidR="00C626A6" w:rsidRPr="008474F2" w:rsidRDefault="00C626A6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 xml:space="preserve">, В. М. Инвестиции : учебник для бакалавров / В. М. </w:t>
      </w:r>
      <w:proofErr w:type="spellStart"/>
      <w:r w:rsidRPr="008474F2">
        <w:rPr>
          <w:sz w:val="24"/>
          <w:szCs w:val="24"/>
        </w:rPr>
        <w:t>Аскинадзи</w:t>
      </w:r>
      <w:proofErr w:type="spellEnd"/>
      <w:r w:rsidRPr="008474F2">
        <w:rPr>
          <w:sz w:val="24"/>
          <w:szCs w:val="24"/>
        </w:rPr>
        <w:t xml:space="preserve">, В. Ф. Максимова. — М. : Издательство </w:t>
      </w:r>
      <w:proofErr w:type="spellStart"/>
      <w:r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>, 2017. — 422 с.</w:t>
      </w:r>
      <w:r w:rsidR="00B83C89" w:rsidRPr="008474F2">
        <w:rPr>
          <w:sz w:val="24"/>
          <w:szCs w:val="24"/>
        </w:rPr>
        <w:t xml:space="preserve"> — Режим доступа: </w:t>
      </w:r>
      <w:hyperlink r:id="rId10" w:history="1">
        <w:r w:rsidR="00EE08E0">
          <w:rPr>
            <w:rStyle w:val="a7"/>
            <w:sz w:val="24"/>
            <w:szCs w:val="24"/>
          </w:rPr>
          <w:t>https://biblio-online.ru/book/DECC3EF0-F4EE-44A4-95CC-108BA80BDFD4/investicii</w:t>
        </w:r>
      </w:hyperlink>
    </w:p>
    <w:p w:rsidR="00B83C89" w:rsidRPr="008474F2" w:rsidRDefault="00BE6E4C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Блау</w:t>
      </w:r>
      <w:proofErr w:type="spellEnd"/>
      <w:r w:rsidRPr="008474F2">
        <w:rPr>
          <w:sz w:val="24"/>
          <w:szCs w:val="24"/>
        </w:rPr>
        <w:t xml:space="preserve"> С.Л. Инвестиционный анализ [Электронный ресурс] : учебник для бакалавров / С.Л. </w:t>
      </w:r>
      <w:proofErr w:type="spellStart"/>
      <w:r w:rsidRPr="008474F2">
        <w:rPr>
          <w:sz w:val="24"/>
          <w:szCs w:val="24"/>
        </w:rPr>
        <w:t>Блау</w:t>
      </w:r>
      <w:proofErr w:type="spellEnd"/>
      <w:r w:rsidRPr="008474F2">
        <w:rPr>
          <w:sz w:val="24"/>
          <w:szCs w:val="24"/>
        </w:rPr>
        <w:t xml:space="preserve">. — Электрон. текстовые данные. — М. : Дашков и К, 2016. — 256 </w:t>
      </w:r>
      <w:proofErr w:type="spellStart"/>
      <w:r w:rsidRPr="008474F2">
        <w:rPr>
          <w:sz w:val="24"/>
          <w:szCs w:val="24"/>
        </w:rPr>
        <w:t>c</w:t>
      </w:r>
      <w:proofErr w:type="spellEnd"/>
      <w:r w:rsidRPr="008474F2">
        <w:rPr>
          <w:sz w:val="24"/>
          <w:szCs w:val="24"/>
        </w:rPr>
        <w:t xml:space="preserve">. — 978-5-394-02333-0. — Режим доступа: </w:t>
      </w:r>
      <w:hyperlink r:id="rId11" w:history="1">
        <w:r w:rsidR="00EE08E0">
          <w:rPr>
            <w:rStyle w:val="a7"/>
            <w:sz w:val="24"/>
            <w:szCs w:val="24"/>
          </w:rPr>
          <w:t>http://www.iprbookshop.ru/60406..</w:t>
        </w:r>
      </w:hyperlink>
      <w:r w:rsidRPr="008474F2">
        <w:rPr>
          <w:sz w:val="24"/>
          <w:szCs w:val="24"/>
        </w:rPr>
        <w:t>.</w:t>
      </w:r>
    </w:p>
    <w:p w:rsidR="00B83C89" w:rsidRPr="008474F2" w:rsidRDefault="00BE6E4C" w:rsidP="008474F2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8474F2">
        <w:rPr>
          <w:sz w:val="24"/>
          <w:szCs w:val="24"/>
        </w:rPr>
        <w:t>Кисова</w:t>
      </w:r>
      <w:proofErr w:type="spellEnd"/>
      <w:r w:rsidRPr="008474F2">
        <w:rPr>
          <w:sz w:val="24"/>
          <w:szCs w:val="24"/>
        </w:rPr>
        <w:t xml:space="preserve"> А.Е. Инвестиционный анализ [Электронный ресурс] : учебное пособие / А.Е. </w:t>
      </w:r>
      <w:proofErr w:type="spellStart"/>
      <w:r w:rsidRPr="008474F2">
        <w:rPr>
          <w:sz w:val="24"/>
          <w:szCs w:val="24"/>
        </w:rPr>
        <w:t>Кисова</w:t>
      </w:r>
      <w:proofErr w:type="spellEnd"/>
      <w:r w:rsidRPr="008474F2">
        <w:rPr>
          <w:sz w:val="24"/>
          <w:szCs w:val="24"/>
        </w:rPr>
        <w:t xml:space="preserve">, Л.М. Рязанцева. — Электрон. текстовые данные. — Липецк: Липецкий государственный технический университет, ЭБС АСВ, 2015. — 64 </w:t>
      </w:r>
      <w:proofErr w:type="spellStart"/>
      <w:r w:rsidRPr="008474F2">
        <w:rPr>
          <w:sz w:val="24"/>
          <w:szCs w:val="24"/>
        </w:rPr>
        <w:t>c</w:t>
      </w:r>
      <w:proofErr w:type="spellEnd"/>
      <w:r w:rsidRPr="008474F2">
        <w:rPr>
          <w:sz w:val="24"/>
          <w:szCs w:val="24"/>
        </w:rPr>
        <w:t xml:space="preserve">. — 978-5-88247-753-9. — Режим доступа: </w:t>
      </w:r>
      <w:hyperlink r:id="rId12" w:history="1">
        <w:r w:rsidR="00EE08E0">
          <w:rPr>
            <w:rStyle w:val="a7"/>
            <w:sz w:val="24"/>
            <w:szCs w:val="24"/>
          </w:rPr>
          <w:t>http://www.iprbookshop.ru/73072</w:t>
        </w:r>
      </w:hyperlink>
    </w:p>
    <w:p w:rsidR="00217F0A" w:rsidRPr="008474F2" w:rsidRDefault="00217F0A" w:rsidP="008474F2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777B09" w:rsidRPr="008474F2" w:rsidRDefault="00AE4799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b/>
          <w:sz w:val="24"/>
          <w:szCs w:val="24"/>
        </w:rPr>
        <w:t>8</w:t>
      </w:r>
      <w:r w:rsidR="007F4B97" w:rsidRPr="008474F2">
        <w:rPr>
          <w:b/>
          <w:sz w:val="24"/>
          <w:szCs w:val="24"/>
        </w:rPr>
        <w:t>.</w:t>
      </w:r>
      <w:r w:rsidR="00777B09" w:rsidRPr="008474F2">
        <w:rPr>
          <w:b/>
          <w:sz w:val="24"/>
          <w:szCs w:val="24"/>
        </w:rPr>
        <w:t xml:space="preserve"> </w:t>
      </w:r>
      <w:r w:rsidR="007F4B97" w:rsidRPr="008474F2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474F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474F2">
        <w:rPr>
          <w:rFonts w:ascii="Times New Roman" w:hAnsi="Times New Roman"/>
          <w:sz w:val="24"/>
          <w:szCs w:val="24"/>
        </w:rPr>
        <w:t>Юрайт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474F2">
        <w:rPr>
          <w:rFonts w:ascii="Times New Roman" w:hAnsi="Times New Roman"/>
          <w:sz w:val="24"/>
          <w:szCs w:val="24"/>
        </w:rPr>
        <w:t>e-library.ru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474F2">
        <w:rPr>
          <w:rFonts w:ascii="Times New Roman" w:hAnsi="Times New Roman"/>
          <w:sz w:val="24"/>
          <w:szCs w:val="24"/>
        </w:rPr>
        <w:t>Elsevier</w:t>
      </w:r>
      <w:proofErr w:type="spellEnd"/>
      <w:r w:rsidRPr="008474F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8" w:history="1">
        <w:r w:rsidR="00F410B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474F2" w:rsidRDefault="00777B09" w:rsidP="008474F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74F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474F2" w:rsidRDefault="007F4B97" w:rsidP="008474F2">
      <w:pPr>
        <w:ind w:firstLine="709"/>
        <w:jc w:val="both"/>
        <w:rPr>
          <w:rFonts w:eastAsia="Calibri"/>
          <w:sz w:val="24"/>
          <w:szCs w:val="24"/>
        </w:rPr>
      </w:pPr>
      <w:r w:rsidRPr="008474F2">
        <w:rPr>
          <w:sz w:val="24"/>
          <w:szCs w:val="24"/>
        </w:rPr>
        <w:t xml:space="preserve">Каждый обучающийся </w:t>
      </w:r>
      <w:r w:rsidR="00777B09" w:rsidRPr="008474F2">
        <w:rPr>
          <w:sz w:val="24"/>
          <w:szCs w:val="24"/>
        </w:rPr>
        <w:t>Омской гуманитарной академии</w:t>
      </w:r>
      <w:r w:rsidRPr="008474F2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 xml:space="preserve">информационно-образовательной среде </w:t>
      </w:r>
      <w:r w:rsidR="00777B09" w:rsidRPr="008474F2">
        <w:rPr>
          <w:sz w:val="24"/>
          <w:szCs w:val="24"/>
        </w:rPr>
        <w:t>Академии</w:t>
      </w:r>
      <w:r w:rsidRPr="008474F2">
        <w:rPr>
          <w:sz w:val="24"/>
          <w:szCs w:val="24"/>
        </w:rPr>
        <w:t>. Электронно-библиотечная система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организации, так и вне ее.</w:t>
      </w:r>
    </w:p>
    <w:p w:rsidR="007F4B97" w:rsidRPr="008474F2" w:rsidRDefault="007F4B97" w:rsidP="008474F2">
      <w:pPr>
        <w:ind w:firstLine="709"/>
        <w:jc w:val="both"/>
        <w:rPr>
          <w:rFonts w:eastAsia="Calibri"/>
          <w:sz w:val="24"/>
          <w:szCs w:val="24"/>
        </w:rPr>
      </w:pPr>
      <w:r w:rsidRPr="008474F2">
        <w:rPr>
          <w:sz w:val="24"/>
          <w:szCs w:val="24"/>
        </w:rPr>
        <w:t>Электронная информационно-образовательная среда</w:t>
      </w:r>
      <w:r w:rsidR="005C20F0" w:rsidRPr="008474F2">
        <w:rPr>
          <w:sz w:val="24"/>
          <w:szCs w:val="24"/>
        </w:rPr>
        <w:t xml:space="preserve"> </w:t>
      </w:r>
      <w:r w:rsidR="00777B09" w:rsidRPr="008474F2">
        <w:rPr>
          <w:sz w:val="24"/>
          <w:szCs w:val="24"/>
        </w:rPr>
        <w:t>Академии</w:t>
      </w:r>
      <w:r w:rsidRPr="008474F2">
        <w:rPr>
          <w:sz w:val="24"/>
          <w:szCs w:val="24"/>
        </w:rPr>
        <w:t xml:space="preserve"> обеспечивает: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указанным в рабочих программах;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и результатов освоения основной образовательной программы;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образовательных технологий;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 xml:space="preserve">формирование электронного </w:t>
      </w:r>
      <w:proofErr w:type="spellStart"/>
      <w:r w:rsidRPr="008474F2">
        <w:rPr>
          <w:sz w:val="24"/>
          <w:szCs w:val="24"/>
        </w:rPr>
        <w:t>портфолио</w:t>
      </w:r>
      <w:proofErr w:type="spellEnd"/>
      <w:r w:rsidRPr="008474F2">
        <w:rPr>
          <w:sz w:val="24"/>
          <w:szCs w:val="24"/>
        </w:rPr>
        <w:t xml:space="preserve"> обучающегося, в том числе сохранение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образовательного процесса;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74F2">
        <w:rPr>
          <w:rFonts w:eastAsia="Calibri"/>
          <w:sz w:val="24"/>
          <w:szCs w:val="24"/>
        </w:rPr>
        <w:t xml:space="preserve"> </w:t>
      </w:r>
      <w:r w:rsidRPr="008474F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474F2" w:rsidRDefault="007F4B97" w:rsidP="008474F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474F2" w:rsidRDefault="00AE4799" w:rsidP="008474F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74F2">
        <w:rPr>
          <w:rFonts w:eastAsia="Calibri"/>
          <w:b/>
          <w:sz w:val="24"/>
          <w:szCs w:val="24"/>
          <w:lang w:eastAsia="en-US"/>
        </w:rPr>
        <w:t>9</w:t>
      </w:r>
      <w:r w:rsidR="00EE165B" w:rsidRPr="008474F2">
        <w:rPr>
          <w:rFonts w:eastAsia="Calibri"/>
          <w:b/>
          <w:sz w:val="24"/>
          <w:szCs w:val="24"/>
          <w:lang w:eastAsia="en-US"/>
        </w:rPr>
        <w:t>.</w:t>
      </w:r>
      <w:r w:rsidR="009528CA" w:rsidRPr="008474F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474F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8474F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Для того чтобы успешно о</w:t>
      </w:r>
      <w:r w:rsidR="004E4DB2" w:rsidRPr="008474F2">
        <w:rPr>
          <w:sz w:val="24"/>
          <w:szCs w:val="24"/>
        </w:rPr>
        <w:t xml:space="preserve">своить </w:t>
      </w:r>
      <w:r w:rsidRPr="008474F2">
        <w:rPr>
          <w:sz w:val="24"/>
          <w:szCs w:val="24"/>
        </w:rPr>
        <w:t>дисциплин</w:t>
      </w:r>
      <w:r w:rsidR="004E4DB2" w:rsidRPr="008474F2">
        <w:rPr>
          <w:sz w:val="24"/>
          <w:szCs w:val="24"/>
        </w:rPr>
        <w:t>у</w:t>
      </w:r>
      <w:r w:rsidRPr="008474F2">
        <w:rPr>
          <w:sz w:val="24"/>
          <w:szCs w:val="24"/>
        </w:rPr>
        <w:t xml:space="preserve"> </w:t>
      </w:r>
      <w:r w:rsidR="00DB16FD" w:rsidRPr="008474F2">
        <w:rPr>
          <w:bCs/>
          <w:sz w:val="24"/>
          <w:szCs w:val="24"/>
        </w:rPr>
        <w:t>«</w:t>
      </w:r>
      <w:r w:rsidR="00036A70" w:rsidRPr="008474F2">
        <w:rPr>
          <w:bCs/>
          <w:sz w:val="24"/>
          <w:szCs w:val="24"/>
        </w:rPr>
        <w:t>Инвестиционный анализ</w:t>
      </w:r>
      <w:r w:rsidR="00DB16FD" w:rsidRPr="008474F2">
        <w:rPr>
          <w:bCs/>
          <w:sz w:val="24"/>
          <w:szCs w:val="24"/>
        </w:rPr>
        <w:t>»</w:t>
      </w:r>
      <w:r w:rsidR="009E1A6E" w:rsidRPr="008474F2">
        <w:rPr>
          <w:bCs/>
          <w:sz w:val="24"/>
          <w:szCs w:val="24"/>
        </w:rPr>
        <w:t xml:space="preserve"> обучающиеся</w:t>
      </w:r>
      <w:r w:rsidRPr="008474F2">
        <w:rPr>
          <w:sz w:val="24"/>
          <w:szCs w:val="24"/>
        </w:rPr>
        <w:t xml:space="preserve"> должны выполнить следующие </w:t>
      </w:r>
      <w:r w:rsidR="004E4DB2" w:rsidRPr="008474F2">
        <w:rPr>
          <w:sz w:val="24"/>
          <w:szCs w:val="24"/>
        </w:rPr>
        <w:t xml:space="preserve">методические </w:t>
      </w:r>
      <w:r w:rsidRPr="008474F2">
        <w:rPr>
          <w:sz w:val="24"/>
          <w:szCs w:val="24"/>
        </w:rPr>
        <w:t>указания</w:t>
      </w:r>
      <w:r w:rsidR="004E4DB2" w:rsidRPr="008474F2">
        <w:rPr>
          <w:sz w:val="24"/>
          <w:szCs w:val="24"/>
        </w:rPr>
        <w:t>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474F2">
        <w:rPr>
          <w:b/>
          <w:sz w:val="24"/>
          <w:szCs w:val="24"/>
        </w:rPr>
        <w:t>лекционного типа</w:t>
      </w:r>
      <w:r w:rsidRPr="008474F2">
        <w:rPr>
          <w:sz w:val="24"/>
          <w:szCs w:val="24"/>
        </w:rPr>
        <w:t>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474F2" w:rsidRDefault="007F4B97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sz w:val="24"/>
          <w:szCs w:val="24"/>
        </w:rPr>
        <w:t xml:space="preserve"> Методические указания для обучающихся по освоению дисциплины для </w:t>
      </w:r>
      <w:r w:rsidRPr="008474F2">
        <w:rPr>
          <w:sz w:val="24"/>
          <w:szCs w:val="24"/>
        </w:rPr>
        <w:lastRenderedPageBreak/>
        <w:t xml:space="preserve">подготовки к занятиям </w:t>
      </w:r>
      <w:r w:rsidRPr="008474F2">
        <w:rPr>
          <w:b/>
          <w:sz w:val="24"/>
          <w:szCs w:val="24"/>
        </w:rPr>
        <w:t xml:space="preserve">семинарского типа: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474F2" w:rsidRDefault="007F4B97" w:rsidP="008474F2">
      <w:pPr>
        <w:ind w:firstLine="709"/>
        <w:jc w:val="both"/>
        <w:rPr>
          <w:b/>
          <w:sz w:val="24"/>
          <w:szCs w:val="24"/>
        </w:rPr>
      </w:pPr>
      <w:r w:rsidRPr="008474F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474F2">
        <w:rPr>
          <w:b/>
          <w:sz w:val="24"/>
          <w:szCs w:val="24"/>
        </w:rPr>
        <w:t>самостоятельной работы: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Следующим этапом работы</w:t>
      </w:r>
      <w:r w:rsidRPr="008474F2">
        <w:rPr>
          <w:b/>
          <w:bCs/>
          <w:sz w:val="24"/>
          <w:szCs w:val="24"/>
        </w:rPr>
        <w:t xml:space="preserve"> </w:t>
      </w:r>
      <w:r w:rsidRPr="008474F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474F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474F2" w:rsidRDefault="007F4B97" w:rsidP="008474F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474F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b/>
          <w:bCs/>
          <w:sz w:val="24"/>
          <w:szCs w:val="24"/>
        </w:rPr>
        <w:t>Подготовка к промежуточной аттестации</w:t>
      </w:r>
      <w:r w:rsidRPr="008474F2">
        <w:rPr>
          <w:bCs/>
          <w:sz w:val="24"/>
          <w:szCs w:val="24"/>
        </w:rPr>
        <w:t>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- внимательно прочитать рекомендованную литературу;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474F2" w:rsidRDefault="007F4B97" w:rsidP="008474F2">
      <w:pPr>
        <w:ind w:firstLine="709"/>
        <w:jc w:val="both"/>
        <w:rPr>
          <w:sz w:val="24"/>
          <w:szCs w:val="24"/>
        </w:rPr>
      </w:pPr>
    </w:p>
    <w:p w:rsidR="009528CA" w:rsidRPr="008474F2" w:rsidRDefault="000875BF" w:rsidP="008474F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474F2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AE4799" w:rsidRPr="008474F2">
        <w:rPr>
          <w:rFonts w:eastAsia="Calibri"/>
          <w:b/>
          <w:sz w:val="24"/>
          <w:szCs w:val="24"/>
          <w:lang w:eastAsia="en-US"/>
        </w:rPr>
        <w:t>0</w:t>
      </w:r>
      <w:r w:rsidRPr="008474F2">
        <w:rPr>
          <w:rFonts w:eastAsia="Calibri"/>
          <w:b/>
          <w:sz w:val="24"/>
          <w:szCs w:val="24"/>
          <w:lang w:eastAsia="en-US"/>
        </w:rPr>
        <w:t>.</w:t>
      </w:r>
      <w:r w:rsidR="009528CA" w:rsidRPr="008474F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474F2">
        <w:rPr>
          <w:sz w:val="24"/>
          <w:szCs w:val="24"/>
        </w:rPr>
        <w:t>Microsoft</w:t>
      </w:r>
      <w:proofErr w:type="spellEnd"/>
      <w:r w:rsidRPr="008474F2">
        <w:rPr>
          <w:sz w:val="24"/>
          <w:szCs w:val="24"/>
        </w:rPr>
        <w:t xml:space="preserve"> </w:t>
      </w:r>
      <w:proofErr w:type="spellStart"/>
      <w:r w:rsidRPr="008474F2">
        <w:rPr>
          <w:sz w:val="24"/>
          <w:szCs w:val="24"/>
        </w:rPr>
        <w:t>Power</w:t>
      </w:r>
      <w:proofErr w:type="spellEnd"/>
      <w:r w:rsidRPr="008474F2">
        <w:rPr>
          <w:sz w:val="24"/>
          <w:szCs w:val="24"/>
        </w:rPr>
        <w:t xml:space="preserve"> </w:t>
      </w:r>
      <w:proofErr w:type="spellStart"/>
      <w:r w:rsidRPr="008474F2">
        <w:rPr>
          <w:sz w:val="24"/>
          <w:szCs w:val="24"/>
        </w:rPr>
        <w:t>Point</w:t>
      </w:r>
      <w:proofErr w:type="spellEnd"/>
      <w:r w:rsidRPr="008474F2">
        <w:rPr>
          <w:sz w:val="24"/>
          <w:szCs w:val="24"/>
        </w:rPr>
        <w:t>, видеоматериалов, слайдов.</w:t>
      </w:r>
    </w:p>
    <w:p w:rsidR="00A275E4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474F2">
        <w:rPr>
          <w:sz w:val="24"/>
          <w:szCs w:val="24"/>
        </w:rPr>
        <w:t xml:space="preserve"> </w:t>
      </w:r>
      <w:r w:rsidRPr="008474F2">
        <w:rPr>
          <w:sz w:val="24"/>
          <w:szCs w:val="24"/>
        </w:rPr>
        <w:t>самостоятельной работы.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474F2">
        <w:rPr>
          <w:sz w:val="24"/>
          <w:szCs w:val="24"/>
        </w:rPr>
        <w:t>Moodle</w:t>
      </w:r>
      <w:proofErr w:type="spellEnd"/>
      <w:r w:rsidRPr="008474F2">
        <w:rPr>
          <w:sz w:val="24"/>
          <w:szCs w:val="24"/>
        </w:rPr>
        <w:t>, обеспечивает: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8474F2">
        <w:rPr>
          <w:sz w:val="24"/>
          <w:szCs w:val="24"/>
        </w:rPr>
        <w:t>IPRBooks</w:t>
      </w:r>
      <w:proofErr w:type="spellEnd"/>
      <w:r w:rsidR="00951F6B" w:rsidRPr="008474F2">
        <w:rPr>
          <w:sz w:val="24"/>
          <w:szCs w:val="24"/>
        </w:rPr>
        <w:t xml:space="preserve">, ЭБС </w:t>
      </w:r>
      <w:proofErr w:type="spellStart"/>
      <w:r w:rsidR="00951F6B" w:rsidRPr="008474F2">
        <w:rPr>
          <w:sz w:val="24"/>
          <w:szCs w:val="24"/>
        </w:rPr>
        <w:t>Юрайт</w:t>
      </w:r>
      <w:proofErr w:type="spellEnd"/>
      <w:r w:rsidRPr="008474F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474F2">
        <w:rPr>
          <w:sz w:val="24"/>
          <w:szCs w:val="24"/>
        </w:rPr>
        <w:t>бакалавриата</w:t>
      </w:r>
      <w:proofErr w:type="spellEnd"/>
      <w:r w:rsidRPr="008474F2">
        <w:rPr>
          <w:sz w:val="24"/>
          <w:szCs w:val="24"/>
        </w:rPr>
        <w:t>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474F2">
        <w:rPr>
          <w:sz w:val="24"/>
          <w:szCs w:val="24"/>
        </w:rPr>
        <w:t>портфолио</w:t>
      </w:r>
      <w:proofErr w:type="spellEnd"/>
      <w:r w:rsidRPr="008474F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474F2" w:rsidRDefault="00CF2B2F" w:rsidP="008474F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474F2">
        <w:rPr>
          <w:sz w:val="24"/>
          <w:szCs w:val="24"/>
        </w:rPr>
        <w:t>заимодействие посредством сети «Интернет».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компьютерное тестирование;</w:t>
      </w:r>
    </w:p>
    <w:p w:rsidR="00CF2B2F" w:rsidRPr="008474F2" w:rsidRDefault="00CF2B2F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 xml:space="preserve">демонстрация </w:t>
      </w:r>
      <w:proofErr w:type="spellStart"/>
      <w:r w:rsidRPr="008474F2">
        <w:rPr>
          <w:sz w:val="24"/>
          <w:szCs w:val="24"/>
        </w:rPr>
        <w:t>мультимедийных</w:t>
      </w:r>
      <w:proofErr w:type="spellEnd"/>
      <w:r w:rsidRPr="008474F2">
        <w:rPr>
          <w:sz w:val="24"/>
          <w:szCs w:val="24"/>
        </w:rPr>
        <w:t xml:space="preserve"> материалов.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ПЕРЕЧЕНЬ ПРОГРАММНОГО ОБЕСПЕЧЕНИЯ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r w:rsidRPr="008474F2">
        <w:rPr>
          <w:sz w:val="24"/>
          <w:szCs w:val="24"/>
          <w:lang w:val="en-US"/>
        </w:rPr>
        <w:t>Microsoft</w:t>
      </w:r>
      <w:r w:rsidRPr="008474F2">
        <w:rPr>
          <w:sz w:val="24"/>
          <w:szCs w:val="24"/>
        </w:rPr>
        <w:t xml:space="preserve"> </w:t>
      </w:r>
      <w:r w:rsidRPr="008474F2">
        <w:rPr>
          <w:sz w:val="24"/>
          <w:szCs w:val="24"/>
          <w:lang w:val="en-US"/>
        </w:rPr>
        <w:t>Windows</w:t>
      </w:r>
      <w:r w:rsidRPr="008474F2">
        <w:rPr>
          <w:sz w:val="24"/>
          <w:szCs w:val="24"/>
        </w:rPr>
        <w:t xml:space="preserve"> 10 </w:t>
      </w:r>
      <w:r w:rsidRPr="008474F2">
        <w:rPr>
          <w:sz w:val="24"/>
          <w:szCs w:val="24"/>
          <w:lang w:val="en-US"/>
        </w:rPr>
        <w:t>Professional</w:t>
      </w:r>
      <w:r w:rsidRPr="008474F2">
        <w:rPr>
          <w:sz w:val="24"/>
          <w:szCs w:val="24"/>
        </w:rPr>
        <w:t xml:space="preserve">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4F2">
        <w:rPr>
          <w:sz w:val="24"/>
          <w:szCs w:val="24"/>
          <w:lang w:val="en-US"/>
        </w:rPr>
        <w:t>•</w:t>
      </w:r>
      <w:r w:rsidRPr="008474F2">
        <w:rPr>
          <w:sz w:val="24"/>
          <w:szCs w:val="24"/>
          <w:lang w:val="en-US"/>
        </w:rPr>
        <w:tab/>
        <w:t xml:space="preserve">Microsoft Windows XP Professional SP3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4F2">
        <w:rPr>
          <w:sz w:val="24"/>
          <w:szCs w:val="24"/>
          <w:lang w:val="en-US"/>
        </w:rPr>
        <w:t>•</w:t>
      </w:r>
      <w:r w:rsidRPr="008474F2">
        <w:rPr>
          <w:sz w:val="24"/>
          <w:szCs w:val="24"/>
          <w:lang w:val="en-US"/>
        </w:rPr>
        <w:tab/>
        <w:t xml:space="preserve">Microsoft Office Professional 2007 Russian 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r w:rsidRPr="008474F2">
        <w:rPr>
          <w:bCs/>
          <w:sz w:val="24"/>
          <w:szCs w:val="24"/>
          <w:lang w:val="en-US"/>
        </w:rPr>
        <w:t>C</w:t>
      </w:r>
      <w:proofErr w:type="spellStart"/>
      <w:r w:rsidRPr="008474F2">
        <w:rPr>
          <w:bCs/>
          <w:sz w:val="24"/>
          <w:szCs w:val="24"/>
        </w:rPr>
        <w:t>вободно</w:t>
      </w:r>
      <w:proofErr w:type="spellEnd"/>
      <w:r w:rsidRPr="008474F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474F2">
        <w:rPr>
          <w:bCs/>
          <w:sz w:val="24"/>
          <w:szCs w:val="24"/>
          <w:lang w:val="en-US"/>
        </w:rPr>
        <w:t>LibreOffice</w:t>
      </w:r>
      <w:proofErr w:type="spellEnd"/>
      <w:r w:rsidRPr="008474F2">
        <w:rPr>
          <w:bCs/>
          <w:sz w:val="24"/>
          <w:szCs w:val="24"/>
        </w:rPr>
        <w:t xml:space="preserve"> 6.0.3.2 </w:t>
      </w:r>
      <w:r w:rsidRPr="008474F2">
        <w:rPr>
          <w:bCs/>
          <w:sz w:val="24"/>
          <w:szCs w:val="24"/>
          <w:lang w:val="en-US"/>
        </w:rPr>
        <w:t>Stable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  <w:t>Антивирус Касперского</w:t>
      </w:r>
    </w:p>
    <w:p w:rsidR="00AE4799" w:rsidRPr="008474F2" w:rsidRDefault="00AE4799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74F2">
        <w:rPr>
          <w:sz w:val="24"/>
          <w:szCs w:val="24"/>
        </w:rPr>
        <w:t>•</w:t>
      </w:r>
      <w:r w:rsidRPr="008474F2">
        <w:rPr>
          <w:sz w:val="24"/>
          <w:szCs w:val="24"/>
        </w:rPr>
        <w:tab/>
      </w:r>
      <w:proofErr w:type="spellStart"/>
      <w:r w:rsidRPr="008474F2">
        <w:rPr>
          <w:sz w:val="24"/>
          <w:szCs w:val="24"/>
        </w:rPr>
        <w:t>Cистема</w:t>
      </w:r>
      <w:proofErr w:type="spellEnd"/>
      <w:r w:rsidRPr="008474F2">
        <w:rPr>
          <w:sz w:val="24"/>
          <w:szCs w:val="24"/>
        </w:rPr>
        <w:t xml:space="preserve"> управления курсами LMS Русский </w:t>
      </w:r>
      <w:proofErr w:type="spellStart"/>
      <w:r w:rsidRPr="008474F2">
        <w:rPr>
          <w:sz w:val="24"/>
          <w:szCs w:val="24"/>
        </w:rPr>
        <w:t>Moodle</w:t>
      </w:r>
      <w:proofErr w:type="spellEnd"/>
      <w:r w:rsidRPr="008474F2">
        <w:rPr>
          <w:sz w:val="24"/>
          <w:szCs w:val="24"/>
        </w:rPr>
        <w:t xml:space="preserve"> 3KL</w:t>
      </w:r>
    </w:p>
    <w:p w:rsidR="00383E68" w:rsidRDefault="00383E68" w:rsidP="008474F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383E68" w:rsidRDefault="00383E68" w:rsidP="00383E68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E08E0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3E68" w:rsidRPr="00E94B7B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83E68" w:rsidRPr="00E94B7B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EE08E0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383E68" w:rsidRPr="00837622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383E68" w:rsidRPr="006510F9" w:rsidRDefault="00383E68" w:rsidP="00383E68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383E68" w:rsidRPr="006510F9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EE08E0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383E68" w:rsidRPr="00370BE3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EE08E0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383E68" w:rsidRPr="00370BE3" w:rsidRDefault="00383E68" w:rsidP="00383E6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EE08E0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383E68" w:rsidRPr="006510F9" w:rsidRDefault="00383E68" w:rsidP="00383E68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E68" w:rsidRPr="00837622" w:rsidRDefault="00383E68" w:rsidP="00383E68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383E68" w:rsidRPr="00EF504F" w:rsidRDefault="00383E68" w:rsidP="00383E68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lastRenderedPageBreak/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410B7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7F7F50">
        <w:fldChar w:fldCharType="begin"/>
      </w:r>
      <w:r w:rsidR="000E4BA0">
        <w:instrText>HYPERLINK "http://www.biblio-online.ru,"</w:instrText>
      </w:r>
      <w:r w:rsidR="007F7F50">
        <w:fldChar w:fldCharType="separate"/>
      </w:r>
      <w:r w:rsidR="00F410B7">
        <w:rPr>
          <w:rStyle w:val="a7"/>
          <w:sz w:val="24"/>
          <w:szCs w:val="24"/>
        </w:rPr>
        <w:t>www.biblio-online.ru</w:t>
      </w:r>
      <w:proofErr w:type="spellEnd"/>
      <w:r w:rsidR="00F410B7">
        <w:rPr>
          <w:rStyle w:val="a7"/>
          <w:sz w:val="24"/>
          <w:szCs w:val="24"/>
        </w:rPr>
        <w:t>,»</w:t>
      </w:r>
      <w:r w:rsidR="007F7F50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F410B7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</w:p>
    <w:p w:rsidR="00383E68" w:rsidRPr="00EF504F" w:rsidRDefault="00383E68" w:rsidP="00383E68">
      <w:pPr>
        <w:ind w:firstLine="709"/>
        <w:jc w:val="both"/>
        <w:rPr>
          <w:sz w:val="24"/>
          <w:szCs w:val="24"/>
        </w:rPr>
      </w:pPr>
    </w:p>
    <w:p w:rsidR="00FA5C55" w:rsidRPr="008474F2" w:rsidRDefault="00FA5C55" w:rsidP="00383E6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8474F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D7" w:rsidRDefault="001334D7" w:rsidP="00160BC1">
      <w:r>
        <w:separator/>
      </w:r>
    </w:p>
  </w:endnote>
  <w:endnote w:type="continuationSeparator" w:id="1">
    <w:p w:rsidR="001334D7" w:rsidRDefault="001334D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D7" w:rsidRDefault="001334D7" w:rsidP="00160BC1">
      <w:r>
        <w:separator/>
      </w:r>
    </w:p>
  </w:footnote>
  <w:footnote w:type="continuationSeparator" w:id="1">
    <w:p w:rsidR="001334D7" w:rsidRDefault="001334D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5BD4"/>
    <w:multiLevelType w:val="hybridMultilevel"/>
    <w:tmpl w:val="4178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1815"/>
    <w:multiLevelType w:val="hybridMultilevel"/>
    <w:tmpl w:val="4A88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0606B"/>
    <w:multiLevelType w:val="hybridMultilevel"/>
    <w:tmpl w:val="839A2FA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26A25B2"/>
    <w:lvl w:ilvl="0" w:tplc="8322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11C"/>
    <w:multiLevelType w:val="hybridMultilevel"/>
    <w:tmpl w:val="0E54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67E8F"/>
    <w:multiLevelType w:val="hybridMultilevel"/>
    <w:tmpl w:val="F72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AF661AA"/>
    <w:multiLevelType w:val="hybridMultilevel"/>
    <w:tmpl w:val="1C903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6BF030EF"/>
    <w:multiLevelType w:val="hybridMultilevel"/>
    <w:tmpl w:val="5E4C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93"/>
    <w:rsid w:val="00027D2C"/>
    <w:rsid w:val="00027E5B"/>
    <w:rsid w:val="00036A70"/>
    <w:rsid w:val="00037461"/>
    <w:rsid w:val="00051AEE"/>
    <w:rsid w:val="00060A01"/>
    <w:rsid w:val="00064AA9"/>
    <w:rsid w:val="00066B8C"/>
    <w:rsid w:val="00071318"/>
    <w:rsid w:val="000835F5"/>
    <w:rsid w:val="000875BF"/>
    <w:rsid w:val="000878E8"/>
    <w:rsid w:val="000911D1"/>
    <w:rsid w:val="000A4FAC"/>
    <w:rsid w:val="000B1331"/>
    <w:rsid w:val="000B40A9"/>
    <w:rsid w:val="000B7795"/>
    <w:rsid w:val="000C4546"/>
    <w:rsid w:val="000C52C7"/>
    <w:rsid w:val="000D07C6"/>
    <w:rsid w:val="000D4429"/>
    <w:rsid w:val="000D6DE5"/>
    <w:rsid w:val="000E37E9"/>
    <w:rsid w:val="000E4BA0"/>
    <w:rsid w:val="00102E02"/>
    <w:rsid w:val="00105959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34D7"/>
    <w:rsid w:val="001378B1"/>
    <w:rsid w:val="00155A81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B6B88"/>
    <w:rsid w:val="001B7057"/>
    <w:rsid w:val="001C4FED"/>
    <w:rsid w:val="001C6305"/>
    <w:rsid w:val="001D7E91"/>
    <w:rsid w:val="001F11DE"/>
    <w:rsid w:val="001F3561"/>
    <w:rsid w:val="00207E2E"/>
    <w:rsid w:val="00207FB7"/>
    <w:rsid w:val="00211C1B"/>
    <w:rsid w:val="00217F0A"/>
    <w:rsid w:val="002248CD"/>
    <w:rsid w:val="00240A81"/>
    <w:rsid w:val="00245199"/>
    <w:rsid w:val="002657BC"/>
    <w:rsid w:val="00276128"/>
    <w:rsid w:val="0027733F"/>
    <w:rsid w:val="00291D05"/>
    <w:rsid w:val="002933E5"/>
    <w:rsid w:val="00296DA3"/>
    <w:rsid w:val="002A0D1B"/>
    <w:rsid w:val="002A2380"/>
    <w:rsid w:val="002B3D83"/>
    <w:rsid w:val="002B5AB9"/>
    <w:rsid w:val="002B6C87"/>
    <w:rsid w:val="002B734E"/>
    <w:rsid w:val="002C2EAE"/>
    <w:rsid w:val="002C3F08"/>
    <w:rsid w:val="002C7582"/>
    <w:rsid w:val="002D6AC0"/>
    <w:rsid w:val="002E3B22"/>
    <w:rsid w:val="002E4CB7"/>
    <w:rsid w:val="002F4A6B"/>
    <w:rsid w:val="00307C1E"/>
    <w:rsid w:val="00307CA9"/>
    <w:rsid w:val="0031014E"/>
    <w:rsid w:val="00315AB7"/>
    <w:rsid w:val="0032166A"/>
    <w:rsid w:val="00330957"/>
    <w:rsid w:val="00332624"/>
    <w:rsid w:val="0033546E"/>
    <w:rsid w:val="00346D49"/>
    <w:rsid w:val="00350C9F"/>
    <w:rsid w:val="00355C7E"/>
    <w:rsid w:val="003615C0"/>
    <w:rsid w:val="003618C2"/>
    <w:rsid w:val="00363097"/>
    <w:rsid w:val="00365758"/>
    <w:rsid w:val="003668E3"/>
    <w:rsid w:val="003674E6"/>
    <w:rsid w:val="003712B7"/>
    <w:rsid w:val="00373882"/>
    <w:rsid w:val="00383E68"/>
    <w:rsid w:val="00390B62"/>
    <w:rsid w:val="003A3494"/>
    <w:rsid w:val="003A57B5"/>
    <w:rsid w:val="003A6FB0"/>
    <w:rsid w:val="003A71E4"/>
    <w:rsid w:val="003B7F71"/>
    <w:rsid w:val="003D47C6"/>
    <w:rsid w:val="003D5329"/>
    <w:rsid w:val="003D5EDF"/>
    <w:rsid w:val="003E3174"/>
    <w:rsid w:val="003E48A6"/>
    <w:rsid w:val="003F7F24"/>
    <w:rsid w:val="00400491"/>
    <w:rsid w:val="00407242"/>
    <w:rsid w:val="00407404"/>
    <w:rsid w:val="004110F5"/>
    <w:rsid w:val="00411DFE"/>
    <w:rsid w:val="00421959"/>
    <w:rsid w:val="00435249"/>
    <w:rsid w:val="0046365B"/>
    <w:rsid w:val="0046600C"/>
    <w:rsid w:val="0047224A"/>
    <w:rsid w:val="0047572F"/>
    <w:rsid w:val="0047633A"/>
    <w:rsid w:val="0048300E"/>
    <w:rsid w:val="00487B18"/>
    <w:rsid w:val="0049217A"/>
    <w:rsid w:val="004960CB"/>
    <w:rsid w:val="004A2C0D"/>
    <w:rsid w:val="004A2E62"/>
    <w:rsid w:val="004A68C9"/>
    <w:rsid w:val="004B13BA"/>
    <w:rsid w:val="004C5815"/>
    <w:rsid w:val="004C6DB3"/>
    <w:rsid w:val="004C7E28"/>
    <w:rsid w:val="004E0C3F"/>
    <w:rsid w:val="004E3D82"/>
    <w:rsid w:val="004E4CD6"/>
    <w:rsid w:val="004E4DB2"/>
    <w:rsid w:val="004E62F1"/>
    <w:rsid w:val="004E753A"/>
    <w:rsid w:val="004E78AF"/>
    <w:rsid w:val="004F3C72"/>
    <w:rsid w:val="0050453C"/>
    <w:rsid w:val="0051137E"/>
    <w:rsid w:val="00512074"/>
    <w:rsid w:val="00516F43"/>
    <w:rsid w:val="00532E6F"/>
    <w:rsid w:val="005362E6"/>
    <w:rsid w:val="00537A62"/>
    <w:rsid w:val="00540F31"/>
    <w:rsid w:val="00565480"/>
    <w:rsid w:val="005669CB"/>
    <w:rsid w:val="00570C40"/>
    <w:rsid w:val="0057218D"/>
    <w:rsid w:val="00572F9F"/>
    <w:rsid w:val="005776F4"/>
    <w:rsid w:val="005816EA"/>
    <w:rsid w:val="00582969"/>
    <w:rsid w:val="00582CB0"/>
    <w:rsid w:val="00583C2E"/>
    <w:rsid w:val="00584B77"/>
    <w:rsid w:val="00584FE8"/>
    <w:rsid w:val="00586FAD"/>
    <w:rsid w:val="00586FE5"/>
    <w:rsid w:val="00590288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1F8F"/>
    <w:rsid w:val="005D206B"/>
    <w:rsid w:val="005F2349"/>
    <w:rsid w:val="006000AE"/>
    <w:rsid w:val="006044B4"/>
    <w:rsid w:val="00607E17"/>
    <w:rsid w:val="006118F6"/>
    <w:rsid w:val="00624E28"/>
    <w:rsid w:val="006341CD"/>
    <w:rsid w:val="0063603A"/>
    <w:rsid w:val="00641D51"/>
    <w:rsid w:val="00642A2F"/>
    <w:rsid w:val="006439F4"/>
    <w:rsid w:val="0065477D"/>
    <w:rsid w:val="0065606F"/>
    <w:rsid w:val="00656AC4"/>
    <w:rsid w:val="00676914"/>
    <w:rsid w:val="006779ED"/>
    <w:rsid w:val="00681529"/>
    <w:rsid w:val="00687B3A"/>
    <w:rsid w:val="00692DD7"/>
    <w:rsid w:val="00693787"/>
    <w:rsid w:val="006B0CA3"/>
    <w:rsid w:val="006D108C"/>
    <w:rsid w:val="006D15B6"/>
    <w:rsid w:val="006D6805"/>
    <w:rsid w:val="006E5C19"/>
    <w:rsid w:val="006F227D"/>
    <w:rsid w:val="0070150B"/>
    <w:rsid w:val="00701DC5"/>
    <w:rsid w:val="00702431"/>
    <w:rsid w:val="00705814"/>
    <w:rsid w:val="00705FB5"/>
    <w:rsid w:val="007066B1"/>
    <w:rsid w:val="00713D44"/>
    <w:rsid w:val="00720CD8"/>
    <w:rsid w:val="0072128E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A21"/>
    <w:rsid w:val="007B1B01"/>
    <w:rsid w:val="007B2F12"/>
    <w:rsid w:val="007C277B"/>
    <w:rsid w:val="007D5CC1"/>
    <w:rsid w:val="007E10C6"/>
    <w:rsid w:val="007F098D"/>
    <w:rsid w:val="007F4B97"/>
    <w:rsid w:val="007F70F5"/>
    <w:rsid w:val="007F7A4D"/>
    <w:rsid w:val="007F7F50"/>
    <w:rsid w:val="00801B83"/>
    <w:rsid w:val="00806917"/>
    <w:rsid w:val="00820D1B"/>
    <w:rsid w:val="00823333"/>
    <w:rsid w:val="00823E5A"/>
    <w:rsid w:val="00827A34"/>
    <w:rsid w:val="00834F6D"/>
    <w:rsid w:val="008423FF"/>
    <w:rsid w:val="00845D81"/>
    <w:rsid w:val="008474F2"/>
    <w:rsid w:val="00854C17"/>
    <w:rsid w:val="00857FC8"/>
    <w:rsid w:val="0086651C"/>
    <w:rsid w:val="00871C87"/>
    <w:rsid w:val="0088272E"/>
    <w:rsid w:val="008861ED"/>
    <w:rsid w:val="008B0175"/>
    <w:rsid w:val="008B3964"/>
    <w:rsid w:val="008B6331"/>
    <w:rsid w:val="008C0372"/>
    <w:rsid w:val="008D458D"/>
    <w:rsid w:val="008D54C7"/>
    <w:rsid w:val="008E5928"/>
    <w:rsid w:val="008E5E59"/>
    <w:rsid w:val="00920199"/>
    <w:rsid w:val="00921868"/>
    <w:rsid w:val="009239F8"/>
    <w:rsid w:val="00933F84"/>
    <w:rsid w:val="00934AB3"/>
    <w:rsid w:val="0094149E"/>
    <w:rsid w:val="00941875"/>
    <w:rsid w:val="00951F6B"/>
    <w:rsid w:val="009528CA"/>
    <w:rsid w:val="00954E45"/>
    <w:rsid w:val="00956C4F"/>
    <w:rsid w:val="009614AE"/>
    <w:rsid w:val="00965998"/>
    <w:rsid w:val="00987F2B"/>
    <w:rsid w:val="009907C6"/>
    <w:rsid w:val="00990CB4"/>
    <w:rsid w:val="009A58CA"/>
    <w:rsid w:val="009B0832"/>
    <w:rsid w:val="009D30A6"/>
    <w:rsid w:val="009D7DE5"/>
    <w:rsid w:val="009E1A6E"/>
    <w:rsid w:val="009E35D2"/>
    <w:rsid w:val="009E49AD"/>
    <w:rsid w:val="009E7D06"/>
    <w:rsid w:val="009F31A1"/>
    <w:rsid w:val="009F4070"/>
    <w:rsid w:val="00A06B1F"/>
    <w:rsid w:val="00A171E8"/>
    <w:rsid w:val="00A23BF6"/>
    <w:rsid w:val="00A275E4"/>
    <w:rsid w:val="00A32A5F"/>
    <w:rsid w:val="00A44F9E"/>
    <w:rsid w:val="00A53100"/>
    <w:rsid w:val="00A54D8E"/>
    <w:rsid w:val="00A567CD"/>
    <w:rsid w:val="00A63D90"/>
    <w:rsid w:val="00A6465F"/>
    <w:rsid w:val="00A75675"/>
    <w:rsid w:val="00A76E53"/>
    <w:rsid w:val="00A95EFD"/>
    <w:rsid w:val="00A9607B"/>
    <w:rsid w:val="00A96C48"/>
    <w:rsid w:val="00AA2A29"/>
    <w:rsid w:val="00AA33CE"/>
    <w:rsid w:val="00AA3DB5"/>
    <w:rsid w:val="00AB085C"/>
    <w:rsid w:val="00AB2091"/>
    <w:rsid w:val="00AB796D"/>
    <w:rsid w:val="00AC153C"/>
    <w:rsid w:val="00AD0669"/>
    <w:rsid w:val="00AD208A"/>
    <w:rsid w:val="00AD4A3C"/>
    <w:rsid w:val="00AE3177"/>
    <w:rsid w:val="00AE4799"/>
    <w:rsid w:val="00AF61EB"/>
    <w:rsid w:val="00AF787A"/>
    <w:rsid w:val="00B02BDF"/>
    <w:rsid w:val="00B045CC"/>
    <w:rsid w:val="00B1284F"/>
    <w:rsid w:val="00B14050"/>
    <w:rsid w:val="00B43F9B"/>
    <w:rsid w:val="00B44CC1"/>
    <w:rsid w:val="00B44FF6"/>
    <w:rsid w:val="00B5209B"/>
    <w:rsid w:val="00B542D4"/>
    <w:rsid w:val="00B54421"/>
    <w:rsid w:val="00B54C1A"/>
    <w:rsid w:val="00B614BD"/>
    <w:rsid w:val="00B642B8"/>
    <w:rsid w:val="00B77968"/>
    <w:rsid w:val="00B817E2"/>
    <w:rsid w:val="00B83C89"/>
    <w:rsid w:val="00BB6C9A"/>
    <w:rsid w:val="00BB70FB"/>
    <w:rsid w:val="00BE023D"/>
    <w:rsid w:val="00BE3C60"/>
    <w:rsid w:val="00BE6E4C"/>
    <w:rsid w:val="00BF22FC"/>
    <w:rsid w:val="00BF5F27"/>
    <w:rsid w:val="00C1245E"/>
    <w:rsid w:val="00C15B39"/>
    <w:rsid w:val="00C2153D"/>
    <w:rsid w:val="00C228C5"/>
    <w:rsid w:val="00C24EA8"/>
    <w:rsid w:val="00C26026"/>
    <w:rsid w:val="00C33468"/>
    <w:rsid w:val="00C3475E"/>
    <w:rsid w:val="00C40C06"/>
    <w:rsid w:val="00C55E91"/>
    <w:rsid w:val="00C56A10"/>
    <w:rsid w:val="00C626A6"/>
    <w:rsid w:val="00C70CA1"/>
    <w:rsid w:val="00C90A7A"/>
    <w:rsid w:val="00C93F61"/>
    <w:rsid w:val="00C94464"/>
    <w:rsid w:val="00C953C9"/>
    <w:rsid w:val="00CA401A"/>
    <w:rsid w:val="00CB27ED"/>
    <w:rsid w:val="00CB61D6"/>
    <w:rsid w:val="00CC5DC1"/>
    <w:rsid w:val="00CE6C4B"/>
    <w:rsid w:val="00CF0317"/>
    <w:rsid w:val="00CF12C6"/>
    <w:rsid w:val="00CF21BF"/>
    <w:rsid w:val="00CF2B2F"/>
    <w:rsid w:val="00CF6292"/>
    <w:rsid w:val="00CF6B12"/>
    <w:rsid w:val="00D02EB8"/>
    <w:rsid w:val="00D140F7"/>
    <w:rsid w:val="00D152E4"/>
    <w:rsid w:val="00D1753D"/>
    <w:rsid w:val="00D23EFA"/>
    <w:rsid w:val="00D252D8"/>
    <w:rsid w:val="00D34B66"/>
    <w:rsid w:val="00D44188"/>
    <w:rsid w:val="00D571C5"/>
    <w:rsid w:val="00D62970"/>
    <w:rsid w:val="00D63339"/>
    <w:rsid w:val="00D761E8"/>
    <w:rsid w:val="00D83177"/>
    <w:rsid w:val="00D84EC7"/>
    <w:rsid w:val="00D8506D"/>
    <w:rsid w:val="00D87CB2"/>
    <w:rsid w:val="00D90307"/>
    <w:rsid w:val="00D93EEF"/>
    <w:rsid w:val="00D97830"/>
    <w:rsid w:val="00DA3FFC"/>
    <w:rsid w:val="00DA489D"/>
    <w:rsid w:val="00DA48D3"/>
    <w:rsid w:val="00DB08E2"/>
    <w:rsid w:val="00DB0A35"/>
    <w:rsid w:val="00DB16FD"/>
    <w:rsid w:val="00DB228F"/>
    <w:rsid w:val="00DB66BC"/>
    <w:rsid w:val="00DC6660"/>
    <w:rsid w:val="00DD03B9"/>
    <w:rsid w:val="00DD0754"/>
    <w:rsid w:val="00DD5A28"/>
    <w:rsid w:val="00DD6EB4"/>
    <w:rsid w:val="00DE37E0"/>
    <w:rsid w:val="00DE38F3"/>
    <w:rsid w:val="00DF1076"/>
    <w:rsid w:val="00DF26AA"/>
    <w:rsid w:val="00DF6CE0"/>
    <w:rsid w:val="00DF7ED6"/>
    <w:rsid w:val="00E02CDE"/>
    <w:rsid w:val="00E11452"/>
    <w:rsid w:val="00E42AED"/>
    <w:rsid w:val="00E43592"/>
    <w:rsid w:val="00E4451A"/>
    <w:rsid w:val="00E549B2"/>
    <w:rsid w:val="00E5524C"/>
    <w:rsid w:val="00E553F7"/>
    <w:rsid w:val="00E72419"/>
    <w:rsid w:val="00E72975"/>
    <w:rsid w:val="00E7465A"/>
    <w:rsid w:val="00E81007"/>
    <w:rsid w:val="00E9119D"/>
    <w:rsid w:val="00E92238"/>
    <w:rsid w:val="00EA206F"/>
    <w:rsid w:val="00EA3690"/>
    <w:rsid w:val="00EB0E73"/>
    <w:rsid w:val="00ED28E4"/>
    <w:rsid w:val="00ED789C"/>
    <w:rsid w:val="00EE08E0"/>
    <w:rsid w:val="00EE13BA"/>
    <w:rsid w:val="00EE165B"/>
    <w:rsid w:val="00EE4D57"/>
    <w:rsid w:val="00EF44E4"/>
    <w:rsid w:val="00F00B76"/>
    <w:rsid w:val="00F06F17"/>
    <w:rsid w:val="00F14713"/>
    <w:rsid w:val="00F226CA"/>
    <w:rsid w:val="00F239D1"/>
    <w:rsid w:val="00F322E1"/>
    <w:rsid w:val="00F342F7"/>
    <w:rsid w:val="00F40FEC"/>
    <w:rsid w:val="00F410B7"/>
    <w:rsid w:val="00F42549"/>
    <w:rsid w:val="00F43ACA"/>
    <w:rsid w:val="00F55C16"/>
    <w:rsid w:val="00F625A5"/>
    <w:rsid w:val="00F63ADF"/>
    <w:rsid w:val="00F63BBC"/>
    <w:rsid w:val="00F8007A"/>
    <w:rsid w:val="00F803A3"/>
    <w:rsid w:val="00F86340"/>
    <w:rsid w:val="00F96A96"/>
    <w:rsid w:val="00FA5C55"/>
    <w:rsid w:val="00FB05DD"/>
    <w:rsid w:val="00FB15A7"/>
    <w:rsid w:val="00FB3DFD"/>
    <w:rsid w:val="00FC306B"/>
    <w:rsid w:val="00FD6763"/>
    <w:rsid w:val="00FE1F73"/>
    <w:rsid w:val="00FE2470"/>
    <w:rsid w:val="00FE49A9"/>
    <w:rsid w:val="00FE556E"/>
    <w:rsid w:val="00FF29C6"/>
    <w:rsid w:val="00FF44D2"/>
    <w:rsid w:val="00FF6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1">
    <w:name w:val="Body Text Indent"/>
    <w:basedOn w:val="a"/>
    <w:link w:val="af2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rsid w:val="00693787"/>
    <w:rPr>
      <w:rFonts w:ascii="Times New Roman" w:eastAsia="Times New Roman" w:hAnsi="Times New Roman"/>
      <w:sz w:val="24"/>
      <w:szCs w:val="24"/>
    </w:rPr>
  </w:style>
  <w:style w:type="character" w:styleId="af3">
    <w:name w:val="FollowedHyperlink"/>
    <w:uiPriority w:val="99"/>
    <w:semiHidden/>
    <w:unhideWhenUsed/>
    <w:rsid w:val="0050453C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10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2977E5A-3E8C-4D5F-98F4-43A35E2630A9/investicionnyy-analiz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7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406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biblio-online.ru/book/DECC3EF0-F4EE-44A4-95CC-108BA80BDFD4/investicii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EC9AE6F-1D14-4A46-9D37-47062C30392F/investicionnyy-analiz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FE6F-2DCE-4BA7-B6CE-1A6CFD9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7207</Words>
  <Characters>41084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48195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http://www.iprbookshop.ru/73072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http://www.iprbookshop.ru/60406</vt:lpwstr>
      </vt:variant>
      <vt:variant>
        <vt:lpwstr/>
      </vt:variant>
      <vt:variant>
        <vt:i4>5439572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https://biblio-online.ru/book/DECC3EF0-F4EE-44A4-95CC-108BA80BDFD4/investicii</vt:lpwstr>
      </vt:variant>
      <vt:variant>
        <vt:lpwstr/>
      </vt:variant>
      <vt:variant>
        <vt:i4>5111833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https://biblio-online.ru/book/7EC9AE6F-1D14-4A46-9D37-47062C30392F/investicionnyy-analiz</vt:lpwstr>
      </vt:variant>
      <vt:variant>
        <vt:lpwstr/>
      </vt:variant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https://biblio-online.ru/book/72977E5A-3E8C-4D5F-98F4-43A35E2630A9/investicionnyy-analiz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2019-03-01T10:24:00Z</cp:lastPrinted>
  <dcterms:created xsi:type="dcterms:W3CDTF">2022-07-01T16:17:00Z</dcterms:created>
  <dcterms:modified xsi:type="dcterms:W3CDTF">2023-06-06T06:07:00Z</dcterms:modified>
</cp:coreProperties>
</file>